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theme/themeOverride6.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B0415B">
        <w:rPr>
          <w:rFonts w:ascii="Times New Roman" w:eastAsia="Times New Roman" w:hAnsi="Times New Roman" w:cs="Times New Roman"/>
          <w:b/>
          <w:sz w:val="26"/>
          <w:szCs w:val="26"/>
        </w:rPr>
        <w:t>10</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2020 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EB4B36" w:rsidRPr="00DD7BC6" w:rsidRDefault="00EB4B36" w:rsidP="00EB4B36">
      <w:pPr>
        <w:tabs>
          <w:tab w:val="left" w:pos="990"/>
        </w:tabs>
        <w:spacing w:after="0" w:line="240" w:lineRule="auto"/>
        <w:jc w:val="both"/>
        <w:rPr>
          <w:rFonts w:ascii="Times New Roman" w:eastAsia="Times New Roman" w:hAnsi="Times New Roman" w:cs="Times New Roman"/>
          <w:b/>
          <w:sz w:val="26"/>
          <w:szCs w:val="26"/>
        </w:rPr>
      </w:pPr>
      <w:r w:rsidRPr="009957F3">
        <w:rPr>
          <w:rFonts w:ascii="Times New Roman" w:eastAsia="Times New Roman" w:hAnsi="Times New Roman" w:cs="Times New Roman"/>
          <w:sz w:val="26"/>
          <w:szCs w:val="26"/>
        </w:rPr>
        <w:t xml:space="preserve">          </w:t>
      </w:r>
      <w:r w:rsidRPr="009957F3">
        <w:rPr>
          <w:rFonts w:ascii="Times New Roman" w:eastAsia="Times New Roman" w:hAnsi="Times New Roman" w:cs="Times New Roman"/>
          <w:b/>
          <w:sz w:val="26"/>
          <w:szCs w:val="26"/>
        </w:rPr>
        <w:t xml:space="preserve">За </w:t>
      </w:r>
      <w:r>
        <w:rPr>
          <w:rFonts w:ascii="Times New Roman" w:eastAsia="Times New Roman" w:hAnsi="Times New Roman" w:cs="Times New Roman"/>
          <w:b/>
          <w:sz w:val="26"/>
          <w:szCs w:val="26"/>
        </w:rPr>
        <w:t>10</w:t>
      </w:r>
      <w:r w:rsidRPr="009957F3">
        <w:rPr>
          <w:rFonts w:ascii="Times New Roman" w:eastAsia="Times New Roman" w:hAnsi="Times New Roman" w:cs="Times New Roman"/>
          <w:b/>
          <w:sz w:val="26"/>
          <w:szCs w:val="26"/>
        </w:rPr>
        <w:t xml:space="preserve"> месяцев 2020 года </w:t>
      </w:r>
      <w:r w:rsidRPr="009957F3">
        <w:rPr>
          <w:rFonts w:ascii="Times New Roman" w:eastAsia="Times New Roman" w:hAnsi="Times New Roman" w:cs="Times New Roman"/>
          <w:sz w:val="26"/>
          <w:szCs w:val="26"/>
        </w:rPr>
        <w:t xml:space="preserve">на территории обслуживания МУ МВД России </w:t>
      </w:r>
      <w:r w:rsidRPr="00D268F3">
        <w:rPr>
          <w:rFonts w:ascii="Times New Roman" w:eastAsia="Times New Roman" w:hAnsi="Times New Roman" w:cs="Times New Roman"/>
          <w:sz w:val="26"/>
          <w:szCs w:val="26"/>
        </w:rPr>
        <w:t xml:space="preserve">«Красноярское» </w:t>
      </w:r>
      <w:r w:rsidRPr="00DD7BC6">
        <w:rPr>
          <w:rFonts w:ascii="Times New Roman" w:eastAsia="Times New Roman" w:hAnsi="Times New Roman" w:cs="Times New Roman"/>
          <w:sz w:val="26"/>
          <w:szCs w:val="26"/>
        </w:rPr>
        <w:t xml:space="preserve">с участием несовершеннолетних в возрасте </w:t>
      </w:r>
      <w:r w:rsidRPr="00DD7BC6">
        <w:rPr>
          <w:rFonts w:ascii="Times New Roman" w:eastAsia="Times New Roman" w:hAnsi="Times New Roman" w:cs="Times New Roman"/>
          <w:b/>
          <w:sz w:val="26"/>
          <w:szCs w:val="26"/>
        </w:rPr>
        <w:t>до 18 лет</w:t>
      </w:r>
      <w:r w:rsidRPr="00DD7BC6">
        <w:rPr>
          <w:rFonts w:ascii="Times New Roman" w:eastAsia="Times New Roman" w:hAnsi="Times New Roman" w:cs="Times New Roman"/>
          <w:sz w:val="26"/>
          <w:szCs w:val="26"/>
        </w:rPr>
        <w:t xml:space="preserve"> зарегистрировано </w:t>
      </w: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130</w:t>
      </w:r>
      <w:r>
        <w:rPr>
          <w:rFonts w:ascii="Times New Roman" w:eastAsia="Times New Roman" w:hAnsi="Times New Roman" w:cs="Times New Roman"/>
          <w:sz w:val="26"/>
          <w:szCs w:val="26"/>
        </w:rPr>
        <w:t xml:space="preserve"> </w:t>
      </w:r>
      <w:r w:rsidRPr="00DD7BC6">
        <w:rPr>
          <w:rFonts w:ascii="Times New Roman" w:eastAsia="Times New Roman" w:hAnsi="Times New Roman" w:cs="Times New Roman"/>
          <w:b/>
          <w:sz w:val="26"/>
          <w:szCs w:val="26"/>
        </w:rPr>
        <w:t xml:space="preserve">ДТП </w:t>
      </w:r>
      <w:r>
        <w:rPr>
          <w:rFonts w:ascii="Times New Roman" w:eastAsia="Times New Roman" w:hAnsi="Times New Roman" w:cs="Times New Roman"/>
          <w:sz w:val="26"/>
          <w:szCs w:val="26"/>
        </w:rPr>
        <w:t>(АППГ  -8,4</w:t>
      </w:r>
      <w:r w:rsidRPr="00DD7BC6">
        <w:rPr>
          <w:rFonts w:ascii="Times New Roman" w:eastAsia="Times New Roman" w:hAnsi="Times New Roman" w:cs="Times New Roman"/>
          <w:sz w:val="26"/>
          <w:szCs w:val="26"/>
        </w:rPr>
        <w:t>% (</w:t>
      </w:r>
      <w:r>
        <w:rPr>
          <w:rFonts w:ascii="Times New Roman" w:eastAsia="Times New Roman" w:hAnsi="Times New Roman" w:cs="Times New Roman"/>
          <w:sz w:val="26"/>
          <w:szCs w:val="26"/>
        </w:rPr>
        <w:t>142</w:t>
      </w:r>
      <w:r w:rsidRPr="00DD7BC6">
        <w:rPr>
          <w:rFonts w:ascii="Times New Roman" w:eastAsia="Times New Roman" w:hAnsi="Times New Roman" w:cs="Times New Roman"/>
          <w:sz w:val="26"/>
          <w:szCs w:val="26"/>
        </w:rPr>
        <w:t xml:space="preserve"> ДТП)),</w:t>
      </w:r>
      <w:r w:rsidRPr="00DD7BC6">
        <w:rPr>
          <w:rFonts w:ascii="Times New Roman" w:eastAsia="Times New Roman" w:hAnsi="Times New Roman" w:cs="Times New Roman"/>
          <w:b/>
          <w:sz w:val="26"/>
          <w:szCs w:val="26"/>
        </w:rPr>
        <w:t xml:space="preserve"> </w:t>
      </w:r>
      <w:r w:rsidRPr="00DD7BC6">
        <w:rPr>
          <w:rFonts w:ascii="Times New Roman" w:eastAsia="Times New Roman" w:hAnsi="Times New Roman" w:cs="Times New Roman"/>
          <w:sz w:val="26"/>
          <w:szCs w:val="26"/>
        </w:rPr>
        <w:t>в которых</w:t>
      </w:r>
      <w:r w:rsidRPr="00DD7BC6">
        <w:t xml:space="preserve"> </w:t>
      </w:r>
      <w:r>
        <w:rPr>
          <w:rFonts w:ascii="Times New Roman" w:eastAsia="Times New Roman" w:hAnsi="Times New Roman" w:cs="Times New Roman"/>
          <w:b/>
          <w:sz w:val="26"/>
          <w:szCs w:val="26"/>
        </w:rPr>
        <w:t>2 ребенка</w:t>
      </w:r>
      <w:r>
        <w:rPr>
          <w:rFonts w:ascii="Times New Roman" w:eastAsia="Times New Roman" w:hAnsi="Times New Roman" w:cs="Times New Roman"/>
          <w:sz w:val="26"/>
          <w:szCs w:val="26"/>
        </w:rPr>
        <w:t xml:space="preserve"> </w:t>
      </w:r>
      <w:r w:rsidRPr="00D268F3">
        <w:rPr>
          <w:rFonts w:ascii="Times New Roman" w:eastAsia="Times New Roman" w:hAnsi="Times New Roman" w:cs="Times New Roman"/>
          <w:b/>
          <w:sz w:val="26"/>
          <w:szCs w:val="26"/>
        </w:rPr>
        <w:t>погиб</w:t>
      </w:r>
      <w:r>
        <w:rPr>
          <w:rFonts w:ascii="Times New Roman" w:eastAsia="Times New Roman" w:hAnsi="Times New Roman" w:cs="Times New Roman"/>
          <w:b/>
          <w:sz w:val="26"/>
          <w:szCs w:val="26"/>
        </w:rPr>
        <w:t>ли</w:t>
      </w:r>
      <w:r w:rsidRPr="00D268F3">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w:t>
      </w:r>
      <w:r w:rsidRPr="00DD7BC6">
        <w:rPr>
          <w:rFonts w:ascii="Times New Roman" w:eastAsia="Times New Roman" w:hAnsi="Times New Roman" w:cs="Times New Roman"/>
          <w:sz w:val="26"/>
          <w:szCs w:val="26"/>
        </w:rPr>
        <w:t xml:space="preserve">АППГ </w:t>
      </w:r>
      <w:r>
        <w:rPr>
          <w:rFonts w:ascii="Times New Roman" w:eastAsia="Times New Roman" w:hAnsi="Times New Roman" w:cs="Times New Roman"/>
          <w:sz w:val="26"/>
          <w:szCs w:val="26"/>
        </w:rPr>
        <w:t>-50</w:t>
      </w:r>
      <w:r w:rsidRPr="00DD7BC6">
        <w:rPr>
          <w:rFonts w:ascii="Times New Roman" w:eastAsia="Times New Roman" w:hAnsi="Times New Roman" w:cs="Times New Roman"/>
          <w:sz w:val="26"/>
          <w:szCs w:val="26"/>
        </w:rPr>
        <w:t>%</w:t>
      </w:r>
      <w:r>
        <w:rPr>
          <w:rFonts w:ascii="Times New Roman" w:eastAsia="Times New Roman" w:hAnsi="Times New Roman" w:cs="Times New Roman"/>
          <w:sz w:val="26"/>
          <w:szCs w:val="26"/>
        </w:rPr>
        <w:br/>
        <w:t>(4 погибших ребенка</w:t>
      </w:r>
      <w:r w:rsidRPr="00DD7BC6">
        <w:rPr>
          <w:rFonts w:ascii="Times New Roman" w:eastAsia="Times New Roman" w:hAnsi="Times New Roman" w:cs="Times New Roman"/>
          <w:sz w:val="26"/>
          <w:szCs w:val="26"/>
        </w:rPr>
        <w:t>)),</w:t>
      </w:r>
      <w:r w:rsidRPr="00DD7BC6">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138 детей</w:t>
      </w:r>
      <w:r w:rsidRPr="00D268F3">
        <w:t xml:space="preserve"> </w:t>
      </w:r>
      <w:r w:rsidRPr="00D268F3">
        <w:rPr>
          <w:rFonts w:ascii="Times New Roman" w:eastAsia="Times New Roman" w:hAnsi="Times New Roman" w:cs="Times New Roman"/>
          <w:b/>
          <w:sz w:val="26"/>
          <w:szCs w:val="26"/>
        </w:rPr>
        <w:t>получили ранения</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(АППГ  -4,8</w:t>
      </w:r>
      <w:r w:rsidRPr="00DD7BC6">
        <w:rPr>
          <w:rFonts w:ascii="Times New Roman" w:eastAsia="Times New Roman" w:hAnsi="Times New Roman" w:cs="Times New Roman"/>
          <w:sz w:val="26"/>
          <w:szCs w:val="26"/>
        </w:rPr>
        <w:t>% (</w:t>
      </w:r>
      <w:r>
        <w:rPr>
          <w:rFonts w:ascii="Times New Roman" w:eastAsia="Times New Roman" w:hAnsi="Times New Roman" w:cs="Times New Roman"/>
          <w:sz w:val="26"/>
          <w:szCs w:val="26"/>
        </w:rPr>
        <w:t>145 детей</w:t>
      </w:r>
      <w:r w:rsidRPr="00DD7BC6">
        <w:rPr>
          <w:rFonts w:ascii="Times New Roman" w:eastAsia="Times New Roman" w:hAnsi="Times New Roman" w:cs="Times New Roman"/>
          <w:sz w:val="26"/>
          <w:szCs w:val="26"/>
        </w:rPr>
        <w:t>)).</w:t>
      </w:r>
    </w:p>
    <w:p w:rsidR="00EB4B36" w:rsidRDefault="00EB4B36" w:rsidP="00EB4B36">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2343A1">
        <w:rPr>
          <w:rFonts w:ascii="Times New Roman" w:eastAsia="Times New Roman" w:hAnsi="Times New Roman" w:cs="Times New Roman"/>
          <w:color w:val="000000" w:themeColor="text1"/>
          <w:sz w:val="26"/>
          <w:szCs w:val="26"/>
        </w:rPr>
        <w:t xml:space="preserve">снижение </w:t>
      </w:r>
      <w:r w:rsidRPr="00AA244E">
        <w:rPr>
          <w:rFonts w:ascii="Times New Roman" w:eastAsia="Times New Roman" w:hAnsi="Times New Roman" w:cs="Times New Roman"/>
          <w:color w:val="000000" w:themeColor="text1"/>
          <w:sz w:val="26"/>
          <w:szCs w:val="26"/>
        </w:rPr>
        <w:t>общих показателе</w:t>
      </w:r>
      <w:r w:rsidR="002343A1">
        <w:rPr>
          <w:rFonts w:ascii="Times New Roman" w:eastAsia="Times New Roman" w:hAnsi="Times New Roman" w:cs="Times New Roman"/>
          <w:color w:val="000000" w:themeColor="text1"/>
          <w:sz w:val="26"/>
          <w:szCs w:val="26"/>
        </w:rPr>
        <w:t xml:space="preserve">й аварийности с участием детей, а также тяжести последствий. </w:t>
      </w:r>
    </w:p>
    <w:p w:rsidR="00EB4B36" w:rsidRPr="00AA244E" w:rsidRDefault="00EB4B36" w:rsidP="00EB4B36">
      <w:pPr>
        <w:spacing w:after="0" w:line="240" w:lineRule="auto"/>
        <w:jc w:val="both"/>
        <w:rPr>
          <w:rFonts w:ascii="Times New Roman" w:eastAsia="Times New Roman" w:hAnsi="Times New Roman" w:cs="Times New Roman"/>
          <w:color w:val="000000" w:themeColor="text1"/>
          <w:sz w:val="26"/>
          <w:szCs w:val="26"/>
        </w:rPr>
      </w:pPr>
    </w:p>
    <w:p w:rsidR="00EB4B36" w:rsidRDefault="00EB4B36" w:rsidP="00EB4B36">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D829DE">
        <w:rPr>
          <w:rFonts w:ascii="Times New Roman" w:eastAsia="Times New Roman" w:hAnsi="Times New Roman" w:cs="Times New Roman"/>
          <w:i/>
          <w:noProof/>
          <w:sz w:val="24"/>
          <w:szCs w:val="24"/>
        </w:rPr>
        <w:t>1</w:t>
      </w:r>
      <w:r w:rsidRPr="00594EA1">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18 лет за </w:t>
      </w:r>
      <w:r w:rsidR="007F283A">
        <w:rPr>
          <w:rFonts w:ascii="Times New Roman" w:eastAsia="Times New Roman" w:hAnsi="Times New Roman" w:cs="Times New Roman"/>
          <w:i/>
          <w:noProof/>
          <w:sz w:val="24"/>
          <w:szCs w:val="24"/>
        </w:rPr>
        <w:t>10</w:t>
      </w:r>
      <w:r>
        <w:rPr>
          <w:rFonts w:ascii="Times New Roman" w:eastAsia="Times New Roman" w:hAnsi="Times New Roman" w:cs="Times New Roman"/>
          <w:i/>
          <w:noProof/>
          <w:sz w:val="24"/>
          <w:szCs w:val="24"/>
        </w:rPr>
        <w:t xml:space="preserve"> месяцев</w:t>
      </w:r>
      <w:r w:rsidRPr="00594EA1">
        <w:rPr>
          <w:rFonts w:ascii="Times New Roman" w:eastAsia="Times New Roman" w:hAnsi="Times New Roman" w:cs="Times New Roman"/>
          <w:i/>
          <w:noProof/>
          <w:sz w:val="24"/>
          <w:szCs w:val="24"/>
        </w:rPr>
        <w:t xml:space="preserve"> 2020 г.</w:t>
      </w:r>
    </w:p>
    <w:p w:rsidR="00EB4B36" w:rsidRDefault="00EB4B36" w:rsidP="00EB4B36">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625A0AD" wp14:editId="5C91E171">
            <wp:extent cx="4234873" cy="2410691"/>
            <wp:effectExtent l="0" t="0" r="13335" b="279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4B36" w:rsidRDefault="00EB4B36" w:rsidP="00EB4B36">
      <w:pPr>
        <w:spacing w:after="0" w:line="240" w:lineRule="auto"/>
        <w:ind w:firstLine="720"/>
        <w:jc w:val="center"/>
        <w:rPr>
          <w:rFonts w:ascii="Times New Roman" w:eastAsia="Times New Roman" w:hAnsi="Times New Roman" w:cs="Times New Roman"/>
          <w:noProof/>
          <w:sz w:val="24"/>
          <w:szCs w:val="24"/>
        </w:rPr>
      </w:pPr>
    </w:p>
    <w:p w:rsidR="00EB4B36" w:rsidRDefault="00EB4B36" w:rsidP="00EB4B36">
      <w:pPr>
        <w:spacing w:after="0" w:line="240" w:lineRule="auto"/>
        <w:ind w:firstLine="720"/>
        <w:jc w:val="center"/>
        <w:rPr>
          <w:rFonts w:ascii="Times New Roman" w:eastAsia="Times New Roman" w:hAnsi="Times New Roman" w:cs="Times New Roman"/>
          <w:i/>
          <w:noProof/>
          <w:color w:val="FF0000"/>
          <w:sz w:val="24"/>
          <w:szCs w:val="24"/>
        </w:rPr>
      </w:pPr>
      <w:r w:rsidRPr="004D06C7">
        <w:rPr>
          <w:rFonts w:ascii="Times New Roman" w:eastAsia="Times New Roman" w:hAnsi="Times New Roman" w:cs="Times New Roman"/>
          <w:i/>
          <w:noProof/>
          <w:sz w:val="24"/>
          <w:szCs w:val="24"/>
        </w:rPr>
        <w:t>Рис.</w:t>
      </w:r>
      <w:r w:rsidR="00246B74">
        <w:rPr>
          <w:rFonts w:ascii="Times New Roman" w:eastAsia="Times New Roman" w:hAnsi="Times New Roman" w:cs="Times New Roman"/>
          <w:i/>
          <w:noProof/>
          <w:sz w:val="24"/>
          <w:szCs w:val="24"/>
        </w:rPr>
        <w:t>2</w:t>
      </w:r>
      <w:r w:rsidRPr="004D06C7">
        <w:rPr>
          <w:rFonts w:ascii="Times New Roman" w:eastAsia="Times New Roman" w:hAnsi="Times New Roman" w:cs="Times New Roman"/>
          <w:i/>
          <w:noProof/>
          <w:sz w:val="24"/>
          <w:szCs w:val="24"/>
        </w:rPr>
        <w:t>. Динамика ДТП  с участием детей в возрасте до 18 лет по месяцам</w:t>
      </w:r>
      <w:r w:rsidRPr="00B02957">
        <w:rPr>
          <w:rFonts w:ascii="Times New Roman" w:eastAsia="Times New Roman" w:hAnsi="Times New Roman" w:cs="Times New Roman"/>
          <w:i/>
          <w:noProof/>
          <w:color w:val="FF0000"/>
          <w:sz w:val="24"/>
          <w:szCs w:val="24"/>
        </w:rPr>
        <w:t xml:space="preserve">. </w:t>
      </w:r>
    </w:p>
    <w:p w:rsidR="00EB4B36" w:rsidRDefault="00EB4B36" w:rsidP="00EB4B36">
      <w:pPr>
        <w:spacing w:after="0" w:line="240" w:lineRule="auto"/>
        <w:ind w:right="708"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 xml:space="preserve">            </w:t>
      </w:r>
      <w:r>
        <w:rPr>
          <w:rFonts w:ascii="Times New Roman" w:eastAsia="Times New Roman" w:hAnsi="Times New Roman" w:cs="Times New Roman"/>
          <w:noProof/>
          <w:sz w:val="24"/>
          <w:szCs w:val="24"/>
        </w:rPr>
        <w:drawing>
          <wp:inline distT="0" distB="0" distL="0" distR="0" wp14:anchorId="638288A9" wp14:editId="21C1A8B8">
            <wp:extent cx="4285672" cy="2886363"/>
            <wp:effectExtent l="0" t="0" r="1968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29DE" w:rsidRDefault="00D829DE" w:rsidP="00EB4B36">
      <w:pPr>
        <w:spacing w:after="0" w:line="240" w:lineRule="auto"/>
        <w:ind w:right="708" w:firstLine="720"/>
        <w:jc w:val="center"/>
        <w:rPr>
          <w:rFonts w:ascii="Times New Roman" w:eastAsia="Times New Roman" w:hAnsi="Times New Roman" w:cs="Times New Roman"/>
          <w:i/>
          <w:noProof/>
          <w:sz w:val="24"/>
          <w:szCs w:val="24"/>
        </w:rPr>
      </w:pPr>
    </w:p>
    <w:p w:rsidR="00D829DE" w:rsidRDefault="00D829DE" w:rsidP="00EB4B36">
      <w:pPr>
        <w:spacing w:after="0" w:line="240" w:lineRule="auto"/>
        <w:ind w:right="708" w:firstLine="720"/>
        <w:jc w:val="center"/>
        <w:rPr>
          <w:rFonts w:ascii="Times New Roman" w:eastAsia="Times New Roman" w:hAnsi="Times New Roman" w:cs="Times New Roman"/>
          <w:i/>
          <w:noProof/>
          <w:sz w:val="24"/>
          <w:szCs w:val="24"/>
        </w:rPr>
      </w:pPr>
    </w:p>
    <w:p w:rsidR="00D829DE" w:rsidRDefault="00D829DE" w:rsidP="00EB4B36">
      <w:pPr>
        <w:spacing w:after="0" w:line="240" w:lineRule="auto"/>
        <w:ind w:right="708" w:firstLine="720"/>
        <w:jc w:val="center"/>
        <w:rPr>
          <w:rFonts w:ascii="Times New Roman" w:eastAsia="Times New Roman" w:hAnsi="Times New Roman" w:cs="Times New Roman"/>
          <w:i/>
          <w:noProof/>
          <w:sz w:val="24"/>
          <w:szCs w:val="24"/>
        </w:rPr>
      </w:pPr>
    </w:p>
    <w:p w:rsidR="00D829DE" w:rsidRDefault="00D829DE" w:rsidP="00EB4B36">
      <w:pPr>
        <w:spacing w:after="0" w:line="240" w:lineRule="auto"/>
        <w:ind w:right="708" w:firstLine="720"/>
        <w:jc w:val="center"/>
        <w:rPr>
          <w:rFonts w:ascii="Times New Roman" w:eastAsia="Times New Roman" w:hAnsi="Times New Roman" w:cs="Times New Roman"/>
          <w:i/>
          <w:noProof/>
          <w:sz w:val="24"/>
          <w:szCs w:val="24"/>
        </w:rPr>
      </w:pPr>
    </w:p>
    <w:p w:rsidR="00EB4B36" w:rsidRDefault="00EB4B36" w:rsidP="00EB4B36">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lastRenderedPageBreak/>
        <w:t xml:space="preserve">Рис. </w:t>
      </w:r>
      <w:r w:rsidR="00C6681D">
        <w:rPr>
          <w:rFonts w:ascii="Times New Roman" w:eastAsia="Times New Roman" w:hAnsi="Times New Roman" w:cs="Times New Roman"/>
          <w:i/>
          <w:noProof/>
          <w:sz w:val="24"/>
          <w:szCs w:val="24"/>
        </w:rPr>
        <w:t>3</w:t>
      </w:r>
      <w:r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EB4B36" w:rsidRDefault="00EB4B36" w:rsidP="00EB4B36">
      <w:pPr>
        <w:spacing w:after="0" w:line="240" w:lineRule="auto"/>
        <w:ind w:firstLine="720"/>
        <w:jc w:val="center"/>
        <w:rPr>
          <w:rFonts w:ascii="Times New Roman" w:eastAsia="Times New Roman" w:hAnsi="Times New Roman" w:cs="Times New Roman"/>
          <w:i/>
          <w:noProof/>
          <w:sz w:val="24"/>
          <w:szCs w:val="24"/>
        </w:rPr>
      </w:pPr>
    </w:p>
    <w:p w:rsidR="00EB4B36" w:rsidRPr="00594EA1" w:rsidRDefault="00EB4B36" w:rsidP="00EB4B36">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1D724ED9" wp14:editId="4547908E">
            <wp:extent cx="4365171" cy="2247900"/>
            <wp:effectExtent l="0" t="0" r="1651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4B36" w:rsidRPr="00594EA1" w:rsidRDefault="00EB4B36" w:rsidP="00EB4B36">
      <w:pPr>
        <w:spacing w:after="0" w:line="240" w:lineRule="auto"/>
        <w:rPr>
          <w:rFonts w:ascii="Times New Roman" w:eastAsia="Times New Roman" w:hAnsi="Times New Roman" w:cs="Times New Roman"/>
          <w:noProof/>
          <w:sz w:val="24"/>
          <w:szCs w:val="24"/>
        </w:rPr>
      </w:pPr>
    </w:p>
    <w:p w:rsidR="00EB4B36" w:rsidRPr="002C12AA" w:rsidRDefault="00EB4B36" w:rsidP="00EB4B3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2C12AA">
        <w:rPr>
          <w:rFonts w:ascii="Times New Roman" w:eastAsia="Times New Roman" w:hAnsi="Times New Roman" w:cs="Times New Roman"/>
          <w:b/>
          <w:sz w:val="26"/>
          <w:szCs w:val="26"/>
          <w:u w:val="single"/>
        </w:rPr>
        <w:t>Пешеходы, пассажиры и водители до 18 лет.</w:t>
      </w:r>
    </w:p>
    <w:p w:rsidR="00EB4B36" w:rsidRDefault="00EB4B36" w:rsidP="00EB4B3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F02E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5F02EE">
        <w:rPr>
          <w:rFonts w:ascii="Times New Roman" w:eastAsia="Times New Roman" w:hAnsi="Times New Roman" w:cs="Times New Roman"/>
          <w:b/>
          <w:sz w:val="26"/>
          <w:szCs w:val="26"/>
        </w:rPr>
        <w:t>до 18 лет</w:t>
      </w:r>
      <w:r w:rsidRPr="005F02EE">
        <w:rPr>
          <w:rFonts w:ascii="Times New Roman" w:eastAsia="Times New Roman" w:hAnsi="Times New Roman" w:cs="Times New Roman"/>
          <w:sz w:val="26"/>
          <w:szCs w:val="26"/>
        </w:rPr>
        <w:t xml:space="preserve">, с участием </w:t>
      </w:r>
      <w:r w:rsidRPr="005F02EE">
        <w:rPr>
          <w:rFonts w:ascii="Times New Roman" w:eastAsia="Times New Roman" w:hAnsi="Times New Roman" w:cs="Times New Roman"/>
          <w:b/>
          <w:sz w:val="26"/>
          <w:szCs w:val="26"/>
        </w:rPr>
        <w:t>детей – пешеходов</w:t>
      </w:r>
      <w:r w:rsidRPr="005F02EE">
        <w:rPr>
          <w:rFonts w:ascii="Times New Roman" w:eastAsia="Times New Roman" w:hAnsi="Times New Roman" w:cs="Times New Roman"/>
          <w:sz w:val="26"/>
          <w:szCs w:val="26"/>
        </w:rPr>
        <w:t xml:space="preserve">  произошло – </w:t>
      </w:r>
      <w:r w:rsidR="000078BA">
        <w:rPr>
          <w:rFonts w:ascii="Times New Roman" w:eastAsia="Times New Roman" w:hAnsi="Times New Roman" w:cs="Times New Roman"/>
          <w:b/>
          <w:sz w:val="26"/>
          <w:szCs w:val="26"/>
        </w:rPr>
        <w:t>71</w:t>
      </w:r>
      <w:r w:rsidRPr="005F02EE">
        <w:rPr>
          <w:rFonts w:ascii="Times New Roman" w:eastAsia="Times New Roman" w:hAnsi="Times New Roman" w:cs="Times New Roman"/>
          <w:b/>
          <w:sz w:val="26"/>
          <w:szCs w:val="26"/>
        </w:rPr>
        <w:t xml:space="preserve"> ДТП</w:t>
      </w:r>
      <w:r w:rsidR="00B36C68">
        <w:rPr>
          <w:rFonts w:ascii="Times New Roman" w:eastAsia="Times New Roman" w:hAnsi="Times New Roman" w:cs="Times New Roman"/>
          <w:sz w:val="26"/>
          <w:szCs w:val="26"/>
        </w:rPr>
        <w:t xml:space="preserve"> (АППГ   -</w:t>
      </w:r>
      <w:r w:rsidR="00684355">
        <w:rPr>
          <w:rFonts w:ascii="Times New Roman" w:eastAsia="Times New Roman" w:hAnsi="Times New Roman" w:cs="Times New Roman"/>
          <w:sz w:val="26"/>
          <w:szCs w:val="26"/>
        </w:rPr>
        <w:t>7,7</w:t>
      </w:r>
      <w:r w:rsidRPr="005F02E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684355">
        <w:rPr>
          <w:rFonts w:ascii="Times New Roman" w:eastAsia="Times New Roman" w:hAnsi="Times New Roman" w:cs="Times New Roman"/>
          <w:sz w:val="26"/>
          <w:szCs w:val="26"/>
        </w:rPr>
        <w:t>77</w:t>
      </w:r>
      <w:r w:rsidRPr="005F02EE">
        <w:rPr>
          <w:rFonts w:ascii="Times New Roman" w:eastAsia="Times New Roman" w:hAnsi="Times New Roman" w:cs="Times New Roman"/>
          <w:sz w:val="26"/>
          <w:szCs w:val="26"/>
        </w:rPr>
        <w:t xml:space="preserve"> ДТП)), что составляет </w:t>
      </w:r>
      <w:r>
        <w:rPr>
          <w:rFonts w:ascii="Times New Roman" w:eastAsia="Times New Roman" w:hAnsi="Times New Roman" w:cs="Times New Roman"/>
          <w:sz w:val="26"/>
          <w:szCs w:val="26"/>
        </w:rPr>
        <w:t>5</w:t>
      </w:r>
      <w:r w:rsidR="00E13519">
        <w:rPr>
          <w:rFonts w:ascii="Times New Roman" w:eastAsia="Times New Roman" w:hAnsi="Times New Roman" w:cs="Times New Roman"/>
          <w:sz w:val="26"/>
          <w:szCs w:val="26"/>
        </w:rPr>
        <w:t>4</w:t>
      </w:r>
      <w:r w:rsidR="006269F1">
        <w:rPr>
          <w:rFonts w:ascii="Times New Roman" w:eastAsia="Times New Roman" w:hAnsi="Times New Roman" w:cs="Times New Roman"/>
          <w:sz w:val="26"/>
          <w:szCs w:val="26"/>
        </w:rPr>
        <w:t>,</w:t>
      </w:r>
      <w:r w:rsidR="00E13519">
        <w:rPr>
          <w:rFonts w:ascii="Times New Roman" w:eastAsia="Times New Roman" w:hAnsi="Times New Roman" w:cs="Times New Roman"/>
          <w:sz w:val="26"/>
          <w:szCs w:val="26"/>
        </w:rPr>
        <w:t>6</w:t>
      </w:r>
      <w:r w:rsidRPr="005F02EE">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6269F1">
        <w:rPr>
          <w:rFonts w:ascii="Times New Roman" w:eastAsia="Times New Roman" w:hAnsi="Times New Roman" w:cs="Times New Roman"/>
          <w:sz w:val="26"/>
          <w:szCs w:val="26"/>
        </w:rPr>
        <w:t>10</w:t>
      </w:r>
      <w:r w:rsidRPr="005F02EE">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F02EE">
        <w:rPr>
          <w:rFonts w:ascii="Times New Roman" w:eastAsia="Times New Roman" w:hAnsi="Times New Roman" w:cs="Times New Roman"/>
          <w:sz w:val="26"/>
          <w:szCs w:val="26"/>
        </w:rPr>
        <w:t xml:space="preserve"> 2020  года</w:t>
      </w:r>
      <w:r>
        <w:rPr>
          <w:rFonts w:ascii="Times New Roman" w:eastAsia="Times New Roman" w:hAnsi="Times New Roman" w:cs="Times New Roman"/>
          <w:sz w:val="26"/>
          <w:szCs w:val="26"/>
        </w:rPr>
        <w:t>.</w:t>
      </w:r>
    </w:p>
    <w:p w:rsidR="00EB4B36" w:rsidRDefault="00EB4B36" w:rsidP="00EB4B36">
      <w:pPr>
        <w:autoSpaceDE w:val="0"/>
        <w:autoSpaceDN w:val="0"/>
        <w:adjustRightInd w:val="0"/>
        <w:spacing w:after="0" w:line="240" w:lineRule="auto"/>
        <w:jc w:val="both"/>
        <w:rPr>
          <w:rFonts w:ascii="Times New Roman" w:eastAsia="Times New Roman" w:hAnsi="Times New Roman" w:cs="Times New Roman"/>
          <w:sz w:val="26"/>
          <w:szCs w:val="26"/>
        </w:rPr>
      </w:pPr>
      <w:r w:rsidRPr="005F02E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294D88">
        <w:rPr>
          <w:rFonts w:ascii="Times New Roman" w:eastAsia="Times New Roman" w:hAnsi="Times New Roman" w:cs="Times New Roman"/>
          <w:b/>
          <w:sz w:val="26"/>
          <w:szCs w:val="26"/>
        </w:rPr>
        <w:t>За</w:t>
      </w:r>
      <w:r w:rsidRPr="00A81303">
        <w:rPr>
          <w:rFonts w:ascii="Times New Roman" w:eastAsia="Times New Roman" w:hAnsi="Times New Roman" w:cs="Times New Roman"/>
          <w:b/>
          <w:sz w:val="26"/>
          <w:szCs w:val="26"/>
        </w:rPr>
        <w:t xml:space="preserve"> </w:t>
      </w:r>
      <w:r w:rsidR="00496005">
        <w:rPr>
          <w:rFonts w:ascii="Times New Roman" w:eastAsia="Times New Roman" w:hAnsi="Times New Roman" w:cs="Times New Roman"/>
          <w:b/>
          <w:sz w:val="26"/>
          <w:szCs w:val="26"/>
        </w:rPr>
        <w:t>10</w:t>
      </w:r>
      <w:r>
        <w:rPr>
          <w:rFonts w:ascii="Times New Roman" w:eastAsia="Times New Roman" w:hAnsi="Times New Roman" w:cs="Times New Roman"/>
          <w:b/>
          <w:sz w:val="26"/>
          <w:szCs w:val="26"/>
        </w:rPr>
        <w:t xml:space="preserve"> месяцев</w:t>
      </w:r>
      <w:r w:rsidRPr="00A81303">
        <w:rPr>
          <w:rFonts w:ascii="Times New Roman" w:eastAsia="Times New Roman" w:hAnsi="Times New Roman" w:cs="Times New Roman"/>
          <w:b/>
          <w:sz w:val="26"/>
          <w:szCs w:val="26"/>
        </w:rPr>
        <w:t xml:space="preserve"> 2020 года</w:t>
      </w:r>
      <w:r w:rsidRPr="004A569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территории  г. Красноярска и г. Дивногорска </w:t>
      </w:r>
      <w:r w:rsidRPr="004A569B">
        <w:rPr>
          <w:rFonts w:ascii="Times New Roman" w:eastAsia="Times New Roman" w:hAnsi="Times New Roman" w:cs="Times New Roman"/>
          <w:sz w:val="26"/>
          <w:szCs w:val="26"/>
        </w:rPr>
        <w:t xml:space="preserve">с участием </w:t>
      </w:r>
      <w:r w:rsidRPr="00D82E86">
        <w:rPr>
          <w:rFonts w:ascii="Times New Roman" w:eastAsia="Times New Roman" w:hAnsi="Times New Roman" w:cs="Times New Roman"/>
          <w:sz w:val="26"/>
          <w:szCs w:val="26"/>
        </w:rPr>
        <w:t>несовершеннолетних</w:t>
      </w:r>
      <w:r>
        <w:rPr>
          <w:rFonts w:ascii="Times New Roman" w:eastAsia="Times New Roman" w:hAnsi="Times New Roman" w:cs="Times New Roman"/>
          <w:sz w:val="26"/>
          <w:szCs w:val="26"/>
        </w:rPr>
        <w:t xml:space="preserve"> </w:t>
      </w:r>
      <w:r w:rsidRPr="005F02EE">
        <w:rPr>
          <w:rFonts w:ascii="Times New Roman" w:eastAsia="Times New Roman" w:hAnsi="Times New Roman" w:cs="Times New Roman"/>
          <w:b/>
          <w:sz w:val="26"/>
          <w:szCs w:val="26"/>
        </w:rPr>
        <w:t>пассажиров</w:t>
      </w:r>
      <w:r>
        <w:rPr>
          <w:rFonts w:ascii="Times New Roman" w:eastAsia="Times New Roman" w:hAnsi="Times New Roman" w:cs="Times New Roman"/>
          <w:b/>
          <w:sz w:val="26"/>
          <w:szCs w:val="26"/>
        </w:rPr>
        <w:t xml:space="preserve"> </w:t>
      </w:r>
      <w:r w:rsidRPr="0083138B">
        <w:rPr>
          <w:rFonts w:ascii="Times New Roman" w:eastAsia="Times New Roman" w:hAnsi="Times New Roman" w:cs="Times New Roman"/>
          <w:sz w:val="26"/>
          <w:szCs w:val="26"/>
        </w:rPr>
        <w:t>в возрасте до 18 лет</w:t>
      </w:r>
      <w:r>
        <w:rPr>
          <w:rFonts w:ascii="Times New Roman" w:eastAsia="Times New Roman" w:hAnsi="Times New Roman" w:cs="Times New Roman"/>
          <w:b/>
          <w:sz w:val="26"/>
          <w:szCs w:val="26"/>
        </w:rPr>
        <w:t xml:space="preserve"> </w:t>
      </w:r>
      <w:r w:rsidRPr="00A2402A">
        <w:rPr>
          <w:rFonts w:ascii="Times New Roman" w:eastAsia="Times New Roman" w:hAnsi="Times New Roman" w:cs="Times New Roman"/>
          <w:sz w:val="26"/>
          <w:szCs w:val="26"/>
        </w:rPr>
        <w:t>произошло</w:t>
      </w:r>
      <w:r w:rsidRPr="005F02EE">
        <w:rPr>
          <w:rFonts w:ascii="Times New Roman" w:eastAsia="Times New Roman" w:hAnsi="Times New Roman" w:cs="Times New Roman"/>
          <w:sz w:val="26"/>
          <w:szCs w:val="26"/>
        </w:rPr>
        <w:t xml:space="preserve"> </w:t>
      </w:r>
      <w:r w:rsidR="00B74C17">
        <w:rPr>
          <w:rFonts w:ascii="Times New Roman" w:eastAsia="Times New Roman" w:hAnsi="Times New Roman" w:cs="Times New Roman"/>
          <w:b/>
          <w:sz w:val="26"/>
          <w:szCs w:val="26"/>
        </w:rPr>
        <w:t>42</w:t>
      </w:r>
      <w:r w:rsidRPr="00D7393E">
        <w:rPr>
          <w:rFonts w:ascii="Times New Roman" w:eastAsia="Times New Roman" w:hAnsi="Times New Roman" w:cs="Times New Roman"/>
          <w:b/>
          <w:sz w:val="26"/>
          <w:szCs w:val="26"/>
        </w:rPr>
        <w:t xml:space="preserve"> ДТП</w:t>
      </w:r>
      <w:r w:rsidRPr="00D7393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(АППГ  -</w:t>
      </w:r>
      <w:r w:rsidR="00B74C17">
        <w:rPr>
          <w:rFonts w:ascii="Times New Roman" w:eastAsia="Times New Roman" w:hAnsi="Times New Roman" w:cs="Times New Roman"/>
          <w:sz w:val="26"/>
          <w:szCs w:val="26"/>
        </w:rPr>
        <w:t>17,6</w:t>
      </w:r>
      <w:r w:rsidR="00ED0384">
        <w:rPr>
          <w:rFonts w:ascii="Times New Roman" w:eastAsia="Times New Roman" w:hAnsi="Times New Roman" w:cs="Times New Roman"/>
          <w:sz w:val="26"/>
          <w:szCs w:val="26"/>
        </w:rPr>
        <w:t>% (51</w:t>
      </w:r>
      <w:r>
        <w:rPr>
          <w:rFonts w:ascii="Times New Roman" w:eastAsia="Times New Roman" w:hAnsi="Times New Roman" w:cs="Times New Roman"/>
          <w:sz w:val="26"/>
          <w:szCs w:val="26"/>
        </w:rPr>
        <w:t xml:space="preserve"> ДТП)), что составляет 3</w:t>
      </w:r>
      <w:r w:rsidR="00EE3F56">
        <w:rPr>
          <w:rFonts w:ascii="Times New Roman" w:eastAsia="Times New Roman" w:hAnsi="Times New Roman" w:cs="Times New Roman"/>
          <w:sz w:val="26"/>
          <w:szCs w:val="26"/>
        </w:rPr>
        <w:t>2,3</w:t>
      </w:r>
      <w:r w:rsidRPr="00DF0749">
        <w:rPr>
          <w:rFonts w:ascii="Times New Roman" w:eastAsia="Times New Roman" w:hAnsi="Times New Roman" w:cs="Times New Roman"/>
          <w:sz w:val="26"/>
          <w:szCs w:val="26"/>
        </w:rPr>
        <w:t xml:space="preserve">% от общего количества ДТП, произошедших на территории обслуживания с </w:t>
      </w:r>
      <w:r w:rsidR="00B36968">
        <w:rPr>
          <w:rFonts w:ascii="Times New Roman" w:eastAsia="Times New Roman" w:hAnsi="Times New Roman" w:cs="Times New Roman"/>
          <w:sz w:val="26"/>
          <w:szCs w:val="26"/>
        </w:rPr>
        <w:t>участием несовершеннолетних за 10</w:t>
      </w:r>
      <w:r w:rsidRPr="00DF0749">
        <w:rPr>
          <w:rFonts w:ascii="Times New Roman" w:eastAsia="Times New Roman" w:hAnsi="Times New Roman" w:cs="Times New Roman"/>
          <w:sz w:val="26"/>
          <w:szCs w:val="26"/>
        </w:rPr>
        <w:t xml:space="preserve"> месяцев 2020  года.</w:t>
      </w:r>
    </w:p>
    <w:p w:rsidR="00EB4B36" w:rsidRPr="00084D15" w:rsidRDefault="00EB4B36" w:rsidP="00EB4B36">
      <w:pPr>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r w:rsidRPr="00084D1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Из </w:t>
      </w:r>
      <w:r w:rsidR="00C81D8F">
        <w:rPr>
          <w:rFonts w:ascii="Times New Roman" w:eastAsia="Times New Roman" w:hAnsi="Times New Roman" w:cs="Times New Roman"/>
          <w:sz w:val="26"/>
          <w:szCs w:val="26"/>
        </w:rPr>
        <w:t>42</w:t>
      </w:r>
      <w:r>
        <w:rPr>
          <w:rFonts w:ascii="Times New Roman" w:eastAsia="Times New Roman" w:hAnsi="Times New Roman" w:cs="Times New Roman"/>
          <w:sz w:val="26"/>
          <w:szCs w:val="26"/>
        </w:rPr>
        <w:t xml:space="preserve"> – </w:t>
      </w:r>
      <w:r w:rsidRPr="002C12AA">
        <w:rPr>
          <w:rFonts w:ascii="Times New Roman" w:eastAsia="Times New Roman" w:hAnsi="Times New Roman" w:cs="Times New Roman"/>
          <w:b/>
          <w:sz w:val="26"/>
          <w:szCs w:val="26"/>
        </w:rPr>
        <w:t>3</w:t>
      </w:r>
      <w:r w:rsidR="00C81D8F" w:rsidRPr="002C12AA">
        <w:rPr>
          <w:rFonts w:ascii="Times New Roman" w:eastAsia="Times New Roman" w:hAnsi="Times New Roman" w:cs="Times New Roman"/>
          <w:b/>
          <w:sz w:val="26"/>
          <w:szCs w:val="26"/>
        </w:rPr>
        <w:t>5</w:t>
      </w:r>
      <w:r w:rsidRPr="00084D15">
        <w:rPr>
          <w:rFonts w:ascii="Times New Roman" w:eastAsia="Times New Roman" w:hAnsi="Times New Roman" w:cs="Times New Roman"/>
          <w:sz w:val="26"/>
          <w:szCs w:val="26"/>
        </w:rPr>
        <w:t xml:space="preserve"> ДТП произошли с участием пассажиров легкового транспорта, </w:t>
      </w:r>
      <w:r w:rsidR="00AF1702">
        <w:rPr>
          <w:rFonts w:ascii="Times New Roman" w:eastAsia="Times New Roman" w:hAnsi="Times New Roman" w:cs="Times New Roman"/>
          <w:sz w:val="26"/>
          <w:szCs w:val="26"/>
        </w:rPr>
        <w:t>в которых 38 детей</w:t>
      </w:r>
      <w:r>
        <w:rPr>
          <w:rFonts w:ascii="Times New Roman" w:eastAsia="Times New Roman" w:hAnsi="Times New Roman" w:cs="Times New Roman"/>
          <w:sz w:val="26"/>
          <w:szCs w:val="26"/>
        </w:rPr>
        <w:t xml:space="preserve"> </w:t>
      </w:r>
      <w:r w:rsidRPr="005A4245">
        <w:rPr>
          <w:rFonts w:ascii="Times New Roman" w:eastAsia="Times New Roman" w:hAnsi="Times New Roman" w:cs="Times New Roman"/>
          <w:sz w:val="26"/>
          <w:szCs w:val="26"/>
        </w:rPr>
        <w:t xml:space="preserve"> </w:t>
      </w:r>
      <w:r w:rsidRPr="00084D15">
        <w:rPr>
          <w:rFonts w:ascii="Times New Roman" w:eastAsia="Times New Roman" w:hAnsi="Times New Roman" w:cs="Times New Roman"/>
          <w:sz w:val="26"/>
          <w:szCs w:val="26"/>
        </w:rPr>
        <w:t>получил</w:t>
      </w:r>
      <w:r>
        <w:rPr>
          <w:rFonts w:ascii="Times New Roman" w:eastAsia="Times New Roman" w:hAnsi="Times New Roman" w:cs="Times New Roman"/>
          <w:sz w:val="26"/>
          <w:szCs w:val="26"/>
        </w:rPr>
        <w:t>и</w:t>
      </w:r>
      <w:r w:rsidRPr="00084D15">
        <w:rPr>
          <w:rFonts w:ascii="Times New Roman" w:eastAsia="Times New Roman" w:hAnsi="Times New Roman" w:cs="Times New Roman"/>
          <w:sz w:val="26"/>
          <w:szCs w:val="26"/>
        </w:rPr>
        <w:t xml:space="preserve"> ранения, погибших нет (АППГ </w:t>
      </w:r>
      <w:r>
        <w:rPr>
          <w:rFonts w:ascii="Times New Roman" w:eastAsia="Times New Roman" w:hAnsi="Times New Roman" w:cs="Times New Roman"/>
          <w:sz w:val="26"/>
          <w:szCs w:val="26"/>
        </w:rPr>
        <w:t>-100</w:t>
      </w:r>
      <w:r w:rsidRPr="00084D1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(1 ребенок погиб)</w:t>
      </w:r>
      <w:r w:rsidRPr="00084D15">
        <w:rPr>
          <w:rFonts w:ascii="Times New Roman" w:eastAsia="Times New Roman" w:hAnsi="Times New Roman" w:cs="Times New Roman"/>
          <w:sz w:val="26"/>
          <w:szCs w:val="26"/>
        </w:rPr>
        <w:t>).</w:t>
      </w:r>
    </w:p>
    <w:p w:rsidR="00EB4B36" w:rsidRPr="00084D15" w:rsidRDefault="00EB4B36" w:rsidP="00EB4B36">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sz w:val="26"/>
          <w:szCs w:val="26"/>
        </w:rPr>
        <w:t>Кроме того, среди несовершеннолетних пассажиров, получивших травмы</w:t>
      </w:r>
      <w:r w:rsidR="00210AF9">
        <w:rPr>
          <w:rFonts w:ascii="Times New Roman" w:eastAsia="Times New Roman" w:hAnsi="Times New Roman" w:cs="Times New Roman"/>
          <w:sz w:val="26"/>
          <w:szCs w:val="26"/>
        </w:rPr>
        <w:t xml:space="preserve"> </w:t>
      </w:r>
      <w:r w:rsidR="00210AF9">
        <w:rPr>
          <w:rFonts w:ascii="Times New Roman" w:eastAsia="Times New Roman" w:hAnsi="Times New Roman" w:cs="Times New Roman"/>
          <w:sz w:val="26"/>
          <w:szCs w:val="26"/>
        </w:rPr>
        <w:br/>
        <w:t>7</w:t>
      </w:r>
      <w:r>
        <w:rPr>
          <w:rFonts w:ascii="Times New Roman" w:eastAsia="Times New Roman" w:hAnsi="Times New Roman" w:cs="Times New Roman"/>
          <w:sz w:val="26"/>
          <w:szCs w:val="26"/>
        </w:rPr>
        <w:t xml:space="preserve"> ДТП (АППГ  -4</w:t>
      </w:r>
      <w:r w:rsidR="009A3D4F">
        <w:rPr>
          <w:rFonts w:ascii="Times New Roman" w:eastAsia="Times New Roman" w:hAnsi="Times New Roman" w:cs="Times New Roman"/>
          <w:sz w:val="26"/>
          <w:szCs w:val="26"/>
        </w:rPr>
        <w:t>1,6</w:t>
      </w:r>
      <w:r w:rsidRPr="00A50727">
        <w:rPr>
          <w:rFonts w:ascii="Times New Roman" w:eastAsia="Times New Roman" w:hAnsi="Times New Roman" w:cs="Times New Roman"/>
          <w:sz w:val="26"/>
          <w:szCs w:val="26"/>
        </w:rPr>
        <w:t>%) (</w:t>
      </w:r>
      <w:r w:rsidR="003F56FA">
        <w:rPr>
          <w:rFonts w:ascii="Times New Roman" w:eastAsia="Times New Roman" w:hAnsi="Times New Roman" w:cs="Times New Roman"/>
          <w:sz w:val="26"/>
          <w:szCs w:val="26"/>
        </w:rPr>
        <w:t>12</w:t>
      </w:r>
      <w:r w:rsidRPr="00A50727">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произошли с участием пассажиров маршрутных транспортных средств.</w:t>
      </w:r>
    </w:p>
    <w:p w:rsidR="00EB4B36" w:rsidRPr="00973DDC" w:rsidRDefault="00EB4B36" w:rsidP="00EB4B36">
      <w:pPr>
        <w:autoSpaceDE w:val="0"/>
        <w:autoSpaceDN w:val="0"/>
        <w:adjustRightInd w:val="0"/>
        <w:spacing w:after="0" w:line="240" w:lineRule="auto"/>
        <w:jc w:val="both"/>
        <w:rPr>
          <w:rFonts w:ascii="Times New Roman" w:eastAsia="Times New Roman" w:hAnsi="Times New Roman" w:cs="Times New Roman"/>
          <w:sz w:val="26"/>
          <w:szCs w:val="26"/>
        </w:rPr>
      </w:pPr>
      <w:r w:rsidRPr="00ED2E41">
        <w:rPr>
          <w:rFonts w:ascii="Times New Roman" w:eastAsia="Times New Roman" w:hAnsi="Times New Roman" w:cs="Times New Roman"/>
          <w:color w:val="FF0000"/>
          <w:sz w:val="26"/>
          <w:szCs w:val="26"/>
        </w:rPr>
        <w:t xml:space="preserve">          </w:t>
      </w:r>
      <w:r w:rsidRPr="00973DDC">
        <w:rPr>
          <w:rFonts w:ascii="Times New Roman" w:eastAsia="Times New Roman" w:hAnsi="Times New Roman" w:cs="Times New Roman"/>
          <w:sz w:val="26"/>
          <w:szCs w:val="26"/>
        </w:rPr>
        <w:t xml:space="preserve">Анализируя ДТП с участием несовершеннолетних пассажиров, установлено, что </w:t>
      </w:r>
      <w:r w:rsidRPr="00973DDC">
        <w:rPr>
          <w:rFonts w:ascii="Times New Roman" w:eastAsia="Times New Roman" w:hAnsi="Times New Roman" w:cs="Times New Roman"/>
          <w:sz w:val="26"/>
          <w:szCs w:val="26"/>
        </w:rPr>
        <w:br/>
      </w:r>
      <w:r w:rsidRPr="00973DDC">
        <w:rPr>
          <w:rFonts w:ascii="Times New Roman" w:eastAsia="Times New Roman" w:hAnsi="Times New Roman" w:cs="Times New Roman"/>
          <w:b/>
          <w:sz w:val="26"/>
          <w:szCs w:val="26"/>
        </w:rPr>
        <w:t xml:space="preserve">в </w:t>
      </w:r>
      <w:r>
        <w:rPr>
          <w:rFonts w:ascii="Times New Roman" w:eastAsia="Times New Roman" w:hAnsi="Times New Roman" w:cs="Times New Roman"/>
          <w:b/>
          <w:sz w:val="26"/>
          <w:szCs w:val="26"/>
        </w:rPr>
        <w:t>8</w:t>
      </w:r>
      <w:r w:rsidRPr="00973DDC">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м</w:t>
      </w:r>
      <w:r w:rsidRPr="00973DDC">
        <w:rPr>
          <w:rFonts w:ascii="Times New Roman" w:eastAsia="Times New Roman" w:hAnsi="Times New Roman" w:cs="Times New Roman"/>
          <w:b/>
          <w:sz w:val="26"/>
          <w:szCs w:val="26"/>
        </w:rPr>
        <w:t xml:space="preserve">и случаях </w:t>
      </w:r>
      <w:r w:rsidRPr="00973DDC">
        <w:rPr>
          <w:rFonts w:ascii="Times New Roman" w:eastAsia="Times New Roman" w:hAnsi="Times New Roman" w:cs="Times New Roman"/>
          <w:sz w:val="26"/>
          <w:szCs w:val="26"/>
        </w:rPr>
        <w:t xml:space="preserve">несовершеннолетние перевозились с нарушениями правил перевозки детей (были не пристегнуты, либо с использованием ДУУ, которые не соответствовали росту и весу ребенка). </w:t>
      </w:r>
    </w:p>
    <w:p w:rsidR="00EB4B36" w:rsidRPr="00973DDC" w:rsidRDefault="00EB4B36" w:rsidP="00EB4B36">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Так, в первом случае 8-летний ребенок перевозился без использования детских удерживающих устройств и ремней безопасности. </w:t>
      </w:r>
    </w:p>
    <w:p w:rsidR="00EB4B36" w:rsidRPr="00973DDC" w:rsidRDefault="00EB4B36" w:rsidP="00EB4B36">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Во втором случае 4-летний ребенок перевозился в бустере, который не соответствует его весу и росту. </w:t>
      </w:r>
    </w:p>
    <w:p w:rsidR="00EB4B36" w:rsidRPr="00973DDC" w:rsidRDefault="00EB4B36" w:rsidP="00EB4B36">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Еще в одном ДТП дети возрастом 5 и 6 лет перевозились в транспортных средствах, пристегнутые ремнями безопасности, что также противоречит требованиям закона. </w:t>
      </w:r>
    </w:p>
    <w:p w:rsidR="00EB4B36" w:rsidRPr="00973DDC" w:rsidRDefault="00EB4B36" w:rsidP="00EB4B36">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 пятом случае 7-летний ребенок перевозился с использованием штатного ремня безопасности, который ввиду его небольшого роста и веса ему не подходил. </w:t>
      </w:r>
    </w:p>
    <w:p w:rsidR="00EB4B36" w:rsidRPr="00973DDC" w:rsidRDefault="00EB4B36" w:rsidP="00EB4B36">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973DDC">
        <w:rPr>
          <w:rFonts w:ascii="Times New Roman" w:eastAsia="Times New Roman" w:hAnsi="Times New Roman" w:cs="Times New Roman"/>
          <w:sz w:val="26"/>
          <w:szCs w:val="26"/>
        </w:rPr>
        <w:t xml:space="preserve"> В шестом случае 3-летняя девочка перевозилась в детском кресле, которое было неправильно зафиксировано в салоне транспортного средства. </w:t>
      </w:r>
    </w:p>
    <w:p w:rsidR="00EB4B36" w:rsidRDefault="00EB4B36" w:rsidP="00EB4B36">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седьмом случае 4-летний мальчик перевозился на переднем сидении с использованием бустера, не пристегнут ремнем безопасности. </w:t>
      </w:r>
    </w:p>
    <w:p w:rsidR="00EB4B36" w:rsidRPr="00973DDC" w:rsidRDefault="00EB4B36" w:rsidP="00EB4B36">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В восьмом случае </w:t>
      </w:r>
      <w:r w:rsidRPr="00845EF8">
        <w:rPr>
          <w:rFonts w:ascii="Times New Roman" w:eastAsia="Times New Roman" w:hAnsi="Times New Roman" w:cs="Times New Roman"/>
          <w:sz w:val="26"/>
          <w:szCs w:val="26"/>
        </w:rPr>
        <w:t xml:space="preserve">двое несовершеннолетних </w:t>
      </w:r>
      <w:r w:rsidR="008123B1">
        <w:rPr>
          <w:rFonts w:ascii="Times New Roman" w:eastAsia="Times New Roman" w:hAnsi="Times New Roman" w:cs="Times New Roman"/>
          <w:sz w:val="26"/>
          <w:szCs w:val="26"/>
        </w:rPr>
        <w:t xml:space="preserve">в возрасте 16 лет </w:t>
      </w:r>
      <w:r w:rsidRPr="00845EF8">
        <w:rPr>
          <w:rFonts w:ascii="Times New Roman" w:eastAsia="Times New Roman" w:hAnsi="Times New Roman" w:cs="Times New Roman"/>
          <w:sz w:val="26"/>
          <w:szCs w:val="26"/>
        </w:rPr>
        <w:t xml:space="preserve">передвигались на пассажирском транспорте «Такси» и не были пристегнуты </w:t>
      </w:r>
      <w:r>
        <w:rPr>
          <w:rFonts w:ascii="Times New Roman" w:eastAsia="Times New Roman" w:hAnsi="Times New Roman" w:cs="Times New Roman"/>
          <w:sz w:val="26"/>
          <w:szCs w:val="26"/>
        </w:rPr>
        <w:t xml:space="preserve">штатными ремнями безопасности. </w:t>
      </w:r>
    </w:p>
    <w:p w:rsidR="00EB4B36" w:rsidRPr="00B712ED" w:rsidRDefault="00EB4B36" w:rsidP="00EB4B36">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w:t>
      </w:r>
      <w:r w:rsidRPr="00023002">
        <w:rPr>
          <w:rFonts w:ascii="Times New Roman" w:eastAsia="Times New Roman" w:hAnsi="Times New Roman" w:cs="Times New Roman"/>
          <w:b/>
          <w:sz w:val="26"/>
          <w:szCs w:val="26"/>
        </w:rPr>
        <w:t xml:space="preserve">С участием </w:t>
      </w:r>
      <w:r>
        <w:rPr>
          <w:rFonts w:ascii="Times New Roman" w:eastAsia="Times New Roman" w:hAnsi="Times New Roman" w:cs="Times New Roman"/>
          <w:b/>
          <w:sz w:val="26"/>
          <w:szCs w:val="26"/>
        </w:rPr>
        <w:t xml:space="preserve">несовершеннолетних </w:t>
      </w:r>
      <w:r w:rsidRPr="00023002">
        <w:rPr>
          <w:rFonts w:ascii="Times New Roman" w:eastAsia="Times New Roman" w:hAnsi="Times New Roman" w:cs="Times New Roman"/>
          <w:b/>
          <w:sz w:val="26"/>
          <w:szCs w:val="26"/>
        </w:rPr>
        <w:t>водителей</w:t>
      </w:r>
      <w:r w:rsidRPr="00B712ED">
        <w:rPr>
          <w:rFonts w:ascii="Times New Roman" w:eastAsia="Times New Roman" w:hAnsi="Times New Roman" w:cs="Times New Roman"/>
          <w:sz w:val="26"/>
          <w:szCs w:val="26"/>
        </w:rPr>
        <w:t xml:space="preserve"> в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xml:space="preserve">. произошло </w:t>
      </w:r>
      <w:r>
        <w:rPr>
          <w:rFonts w:ascii="Times New Roman" w:eastAsia="Times New Roman" w:hAnsi="Times New Roman" w:cs="Times New Roman"/>
          <w:b/>
          <w:sz w:val="26"/>
          <w:szCs w:val="26"/>
        </w:rPr>
        <w:t>3</w:t>
      </w:r>
      <w:r w:rsidRPr="00023002">
        <w:rPr>
          <w:rFonts w:ascii="Times New Roman" w:eastAsia="Times New Roman" w:hAnsi="Times New Roman" w:cs="Times New Roman"/>
          <w:b/>
          <w:sz w:val="26"/>
          <w:szCs w:val="26"/>
        </w:rPr>
        <w:t xml:space="preserve"> ДТП</w:t>
      </w:r>
      <w:r w:rsidRPr="00B712E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t xml:space="preserve">(АППГ 0%) </w:t>
      </w:r>
      <w:r w:rsidRPr="00B712ED">
        <w:rPr>
          <w:rFonts w:ascii="Times New Roman" w:eastAsia="Times New Roman" w:hAnsi="Times New Roman" w:cs="Times New Roman"/>
          <w:sz w:val="26"/>
          <w:szCs w:val="26"/>
        </w:rPr>
        <w:t xml:space="preserve">. </w:t>
      </w:r>
    </w:p>
    <w:p w:rsidR="00EB4B36" w:rsidRDefault="00EB4B36" w:rsidP="00EB4B36">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Так, в январе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с участием 17</w:t>
      </w:r>
      <w:r>
        <w:rPr>
          <w:rFonts w:ascii="Times New Roman" w:eastAsia="Times New Roman" w:hAnsi="Times New Roman" w:cs="Times New Roman"/>
          <w:sz w:val="26"/>
          <w:szCs w:val="26"/>
        </w:rPr>
        <w:t>-</w:t>
      </w:r>
      <w:r w:rsidRPr="00B712ED">
        <w:rPr>
          <w:rFonts w:ascii="Times New Roman" w:eastAsia="Times New Roman" w:hAnsi="Times New Roman" w:cs="Times New Roman"/>
          <w:sz w:val="26"/>
          <w:szCs w:val="26"/>
        </w:rPr>
        <w:t xml:space="preserve">летнего водителя произошло первое ДТП. Подросток, управляя грузовым автомобилем, не справился с управлением и совершил наезд на стоящий автобус. </w:t>
      </w:r>
    </w:p>
    <w:p w:rsidR="00EB4B36" w:rsidRDefault="00EB4B36" w:rsidP="00EB4B36">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В марте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xml:space="preserve">. произошло столкновение двух </w:t>
      </w:r>
      <w:proofErr w:type="spellStart"/>
      <w:r w:rsidRPr="00B712ED">
        <w:rPr>
          <w:rFonts w:ascii="Times New Roman" w:eastAsia="Times New Roman" w:hAnsi="Times New Roman" w:cs="Times New Roman"/>
          <w:sz w:val="26"/>
          <w:szCs w:val="26"/>
        </w:rPr>
        <w:t>мототранспо</w:t>
      </w:r>
      <w:r>
        <w:rPr>
          <w:rFonts w:ascii="Times New Roman" w:eastAsia="Times New Roman" w:hAnsi="Times New Roman" w:cs="Times New Roman"/>
          <w:sz w:val="26"/>
          <w:szCs w:val="26"/>
        </w:rPr>
        <w:t>ртных</w:t>
      </w:r>
      <w:proofErr w:type="spellEnd"/>
      <w:r>
        <w:rPr>
          <w:rFonts w:ascii="Times New Roman" w:eastAsia="Times New Roman" w:hAnsi="Times New Roman" w:cs="Times New Roman"/>
          <w:sz w:val="26"/>
          <w:szCs w:val="26"/>
        </w:rPr>
        <w:t xml:space="preserve"> средств, которыми управля</w:t>
      </w:r>
      <w:r w:rsidRPr="00B712ED">
        <w:rPr>
          <w:rFonts w:ascii="Times New Roman" w:eastAsia="Times New Roman" w:hAnsi="Times New Roman" w:cs="Times New Roman"/>
          <w:sz w:val="26"/>
          <w:szCs w:val="26"/>
        </w:rPr>
        <w:t xml:space="preserve">ли </w:t>
      </w:r>
      <w:r>
        <w:rPr>
          <w:rFonts w:ascii="Times New Roman" w:eastAsia="Times New Roman" w:hAnsi="Times New Roman" w:cs="Times New Roman"/>
          <w:sz w:val="26"/>
          <w:szCs w:val="26"/>
        </w:rPr>
        <w:t xml:space="preserve">двое </w:t>
      </w:r>
      <w:r w:rsidRPr="00B712ED">
        <w:rPr>
          <w:rFonts w:ascii="Times New Roman" w:eastAsia="Times New Roman" w:hAnsi="Times New Roman" w:cs="Times New Roman"/>
          <w:sz w:val="26"/>
          <w:szCs w:val="26"/>
        </w:rPr>
        <w:t>14-летни</w:t>
      </w:r>
      <w:r>
        <w:rPr>
          <w:rFonts w:ascii="Times New Roman" w:eastAsia="Times New Roman" w:hAnsi="Times New Roman" w:cs="Times New Roman"/>
          <w:sz w:val="26"/>
          <w:szCs w:val="26"/>
        </w:rPr>
        <w:t>х</w:t>
      </w:r>
      <w:r w:rsidRPr="00B712ED">
        <w:rPr>
          <w:rFonts w:ascii="Times New Roman" w:eastAsia="Times New Roman" w:hAnsi="Times New Roman" w:cs="Times New Roman"/>
          <w:sz w:val="26"/>
          <w:szCs w:val="26"/>
        </w:rPr>
        <w:t xml:space="preserve"> водител</w:t>
      </w:r>
      <w:r>
        <w:rPr>
          <w:rFonts w:ascii="Times New Roman" w:eastAsia="Times New Roman" w:hAnsi="Times New Roman" w:cs="Times New Roman"/>
          <w:sz w:val="26"/>
          <w:szCs w:val="26"/>
        </w:rPr>
        <w:t xml:space="preserve">я. Один из подростков </w:t>
      </w:r>
      <w:r w:rsidRPr="00B712ED">
        <w:rPr>
          <w:rFonts w:ascii="Times New Roman" w:eastAsia="Times New Roman" w:hAnsi="Times New Roman" w:cs="Times New Roman"/>
          <w:sz w:val="26"/>
          <w:szCs w:val="26"/>
        </w:rPr>
        <w:t xml:space="preserve">управлял мопедом, второй мотоциклистом. Один </w:t>
      </w:r>
      <w:r>
        <w:rPr>
          <w:rFonts w:ascii="Times New Roman" w:eastAsia="Times New Roman" w:hAnsi="Times New Roman" w:cs="Times New Roman"/>
          <w:sz w:val="26"/>
          <w:szCs w:val="26"/>
        </w:rPr>
        <w:t xml:space="preserve">ребенок </w:t>
      </w:r>
      <w:r w:rsidRPr="00B712ED">
        <w:rPr>
          <w:rFonts w:ascii="Times New Roman" w:eastAsia="Times New Roman" w:hAnsi="Times New Roman" w:cs="Times New Roman"/>
          <w:sz w:val="26"/>
          <w:szCs w:val="26"/>
        </w:rPr>
        <w:t>в результате данного ДТП получил травмы</w:t>
      </w:r>
    </w:p>
    <w:p w:rsidR="00EB4B36" w:rsidRDefault="00101145" w:rsidP="00EB4B3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B4B36">
        <w:rPr>
          <w:rFonts w:ascii="Times New Roman" w:eastAsia="Times New Roman" w:hAnsi="Times New Roman" w:cs="Times New Roman"/>
          <w:sz w:val="26"/>
          <w:szCs w:val="26"/>
        </w:rPr>
        <w:t xml:space="preserve">В августе произошло еще одно ДТП с участием 17-летнего подростка, который </w:t>
      </w:r>
      <w:proofErr w:type="gramStart"/>
      <w:r w:rsidR="00EB4B36">
        <w:rPr>
          <w:rFonts w:ascii="Times New Roman" w:eastAsia="Times New Roman" w:hAnsi="Times New Roman" w:cs="Times New Roman"/>
          <w:sz w:val="26"/>
          <w:szCs w:val="26"/>
        </w:rPr>
        <w:t>управлял легковым автомобилем не справился</w:t>
      </w:r>
      <w:proofErr w:type="gramEnd"/>
      <w:r w:rsidR="00EB4B36">
        <w:rPr>
          <w:rFonts w:ascii="Times New Roman" w:eastAsia="Times New Roman" w:hAnsi="Times New Roman" w:cs="Times New Roman"/>
          <w:sz w:val="26"/>
          <w:szCs w:val="26"/>
        </w:rPr>
        <w:t xml:space="preserve"> с управлением и совершил наезд на препятствие. </w:t>
      </w:r>
    </w:p>
    <w:p w:rsidR="00EB4B36" w:rsidRPr="00B424D0" w:rsidRDefault="00EB4B36" w:rsidP="00EB4B3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 начала года </w:t>
      </w:r>
      <w:r w:rsidRPr="00B424D0">
        <w:rPr>
          <w:rFonts w:ascii="Times New Roman" w:eastAsia="Times New Roman" w:hAnsi="Times New Roman" w:cs="Times New Roman"/>
          <w:sz w:val="26"/>
          <w:szCs w:val="26"/>
        </w:rPr>
        <w:t xml:space="preserve"> с участием детей </w:t>
      </w:r>
      <w:r w:rsidRPr="001248FC">
        <w:rPr>
          <w:rFonts w:ascii="Times New Roman" w:eastAsia="Times New Roman" w:hAnsi="Times New Roman" w:cs="Times New Roman"/>
          <w:b/>
          <w:sz w:val="26"/>
          <w:szCs w:val="26"/>
        </w:rPr>
        <w:t>велосипедистов</w:t>
      </w:r>
      <w:r w:rsidRPr="00B424D0">
        <w:rPr>
          <w:rFonts w:ascii="Times New Roman" w:eastAsia="Times New Roman" w:hAnsi="Times New Roman" w:cs="Times New Roman"/>
          <w:sz w:val="26"/>
          <w:szCs w:val="26"/>
        </w:rPr>
        <w:t xml:space="preserve"> произошло </w:t>
      </w:r>
      <w:r w:rsidRPr="000078BA">
        <w:rPr>
          <w:rFonts w:ascii="Times New Roman" w:eastAsia="Times New Roman" w:hAnsi="Times New Roman" w:cs="Times New Roman"/>
          <w:b/>
          <w:sz w:val="26"/>
          <w:szCs w:val="26"/>
        </w:rPr>
        <w:t>14 ДТП</w:t>
      </w:r>
      <w:r w:rsidRPr="00B424D0">
        <w:rPr>
          <w:rFonts w:ascii="Times New Roman" w:eastAsia="Times New Roman" w:hAnsi="Times New Roman" w:cs="Times New Roman"/>
          <w:sz w:val="26"/>
          <w:szCs w:val="26"/>
        </w:rPr>
        <w:t xml:space="preserve"> (АППГ </w:t>
      </w:r>
      <w:r>
        <w:rPr>
          <w:rFonts w:ascii="Times New Roman" w:eastAsia="Times New Roman" w:hAnsi="Times New Roman" w:cs="Times New Roman"/>
          <w:sz w:val="26"/>
          <w:szCs w:val="26"/>
        </w:rPr>
        <w:t xml:space="preserve"> +55,5</w:t>
      </w:r>
      <w:r w:rsidRPr="00B424D0">
        <w:rPr>
          <w:rFonts w:ascii="Times New Roman" w:eastAsia="Times New Roman" w:hAnsi="Times New Roman" w:cs="Times New Roman"/>
          <w:sz w:val="26"/>
          <w:szCs w:val="26"/>
        </w:rPr>
        <w:t>% (</w:t>
      </w:r>
      <w:r>
        <w:rPr>
          <w:rFonts w:ascii="Times New Roman" w:eastAsia="Times New Roman" w:hAnsi="Times New Roman" w:cs="Times New Roman"/>
          <w:sz w:val="26"/>
          <w:szCs w:val="26"/>
        </w:rPr>
        <w:t>9</w:t>
      </w:r>
      <w:r w:rsidRPr="00B424D0">
        <w:rPr>
          <w:rFonts w:ascii="Times New Roman" w:eastAsia="Times New Roman" w:hAnsi="Times New Roman" w:cs="Times New Roman"/>
          <w:sz w:val="26"/>
          <w:szCs w:val="26"/>
        </w:rPr>
        <w:t xml:space="preserve"> ДТП)), при этом </w:t>
      </w:r>
      <w:r>
        <w:rPr>
          <w:rFonts w:ascii="Times New Roman" w:eastAsia="Times New Roman" w:hAnsi="Times New Roman" w:cs="Times New Roman"/>
          <w:sz w:val="26"/>
          <w:szCs w:val="26"/>
        </w:rPr>
        <w:t>8</w:t>
      </w:r>
      <w:r w:rsidRPr="00B424D0">
        <w:rPr>
          <w:rFonts w:ascii="Times New Roman" w:eastAsia="Times New Roman" w:hAnsi="Times New Roman" w:cs="Times New Roman"/>
          <w:sz w:val="26"/>
          <w:szCs w:val="26"/>
        </w:rPr>
        <w:t xml:space="preserve"> случа</w:t>
      </w:r>
      <w:r>
        <w:rPr>
          <w:rFonts w:ascii="Times New Roman" w:eastAsia="Times New Roman" w:hAnsi="Times New Roman" w:cs="Times New Roman"/>
          <w:sz w:val="26"/>
          <w:szCs w:val="26"/>
        </w:rPr>
        <w:t>ев</w:t>
      </w:r>
      <w:r w:rsidRPr="00B424D0">
        <w:rPr>
          <w:rFonts w:ascii="Times New Roman" w:eastAsia="Times New Roman" w:hAnsi="Times New Roman" w:cs="Times New Roman"/>
          <w:sz w:val="26"/>
          <w:szCs w:val="26"/>
        </w:rPr>
        <w:t xml:space="preserve"> произошли по вине несовершеннолетних. </w:t>
      </w:r>
    </w:p>
    <w:p w:rsidR="00EB4B36" w:rsidRDefault="00EB4B36" w:rsidP="00EB4B3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B4B36" w:rsidRDefault="00EB4B36" w:rsidP="00EB4B3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246B74">
        <w:rPr>
          <w:rFonts w:ascii="Times New Roman" w:eastAsia="Times New Roman" w:hAnsi="Times New Roman" w:cs="Times New Roman"/>
          <w:i/>
          <w:sz w:val="24"/>
          <w:szCs w:val="24"/>
        </w:rPr>
        <w:t>4</w:t>
      </w:r>
      <w:r w:rsidRPr="00594EA1">
        <w:rPr>
          <w:rFonts w:ascii="Times New Roman" w:eastAsia="Times New Roman" w:hAnsi="Times New Roman" w:cs="Times New Roman"/>
          <w:i/>
          <w:sz w:val="24"/>
          <w:szCs w:val="24"/>
        </w:rPr>
        <w:t>. Распределение по категориям.</w:t>
      </w:r>
    </w:p>
    <w:p w:rsidR="00EB4B36" w:rsidRDefault="00EB4B36" w:rsidP="00F43CC2">
      <w:pPr>
        <w:spacing w:after="0" w:line="240" w:lineRule="auto"/>
        <w:ind w:firstLine="720"/>
        <w:jc w:val="center"/>
        <w:rPr>
          <w:rFonts w:ascii="Times New Roman" w:eastAsia="Times New Roman" w:hAnsi="Times New Roman" w:cs="Times New Roman"/>
          <w:noProof/>
          <w:sz w:val="26"/>
          <w:szCs w:val="26"/>
        </w:rPr>
      </w:pPr>
    </w:p>
    <w:p w:rsidR="00120D2F" w:rsidRDefault="00025D93" w:rsidP="00F43CC2">
      <w:pPr>
        <w:spacing w:after="0" w:line="240" w:lineRule="auto"/>
        <w:ind w:firstLine="720"/>
        <w:jc w:val="center"/>
        <w:rPr>
          <w:rFonts w:ascii="Times New Roman" w:eastAsia="Times New Roman" w:hAnsi="Times New Roman" w:cs="Times New Roman"/>
          <w:noProof/>
          <w:sz w:val="26"/>
          <w:szCs w:val="26"/>
        </w:rPr>
      </w:pPr>
      <w:r>
        <w:rPr>
          <w:rFonts w:ascii="Times New Roman" w:eastAsia="Times New Roman" w:hAnsi="Times New Roman" w:cs="Times New Roman"/>
          <w:i/>
          <w:noProof/>
          <w:sz w:val="24"/>
          <w:szCs w:val="24"/>
        </w:rPr>
        <w:drawing>
          <wp:inline distT="0" distB="0" distL="0" distR="0" wp14:anchorId="2955131A" wp14:editId="3FCA85D7">
            <wp:extent cx="4294909" cy="2553855"/>
            <wp:effectExtent l="0" t="0" r="10795" b="1841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0D2F" w:rsidRDefault="00120D2F"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2C12AA" w:rsidRDefault="002C12AA" w:rsidP="00F43CC2">
      <w:pPr>
        <w:spacing w:after="0" w:line="240" w:lineRule="auto"/>
        <w:ind w:firstLine="720"/>
        <w:jc w:val="center"/>
        <w:rPr>
          <w:rFonts w:ascii="Times New Roman" w:eastAsia="Times New Roman" w:hAnsi="Times New Roman" w:cs="Times New Roman"/>
          <w:noProof/>
          <w:sz w:val="26"/>
          <w:szCs w:val="26"/>
        </w:rPr>
      </w:pPr>
    </w:p>
    <w:p w:rsidR="004736DF" w:rsidRPr="00033833" w:rsidRDefault="00541F7F" w:rsidP="004736DF">
      <w:pPr>
        <w:autoSpaceDE w:val="0"/>
        <w:autoSpaceDN w:val="0"/>
        <w:adjustRightInd w:val="0"/>
        <w:spacing w:after="0" w:line="240" w:lineRule="auto"/>
        <w:ind w:firstLine="720"/>
        <w:jc w:val="both"/>
        <w:rPr>
          <w:rFonts w:ascii="Times New Roman" w:eastAsia="Times New Roman" w:hAnsi="Times New Roman" w:cs="Times New Roman"/>
          <w:b/>
          <w:sz w:val="26"/>
          <w:szCs w:val="26"/>
        </w:rPr>
      </w:pPr>
      <w:proofErr w:type="gramStart"/>
      <w:r w:rsidRPr="00033833">
        <w:rPr>
          <w:rFonts w:ascii="Times New Roman" w:eastAsia="Times New Roman" w:hAnsi="Times New Roman" w:cs="Times New Roman"/>
          <w:b/>
          <w:sz w:val="26"/>
          <w:szCs w:val="26"/>
        </w:rPr>
        <w:lastRenderedPageBreak/>
        <w:t xml:space="preserve">За </w:t>
      </w:r>
      <w:r w:rsidR="00B0415B" w:rsidRPr="00033833">
        <w:rPr>
          <w:rFonts w:ascii="Times New Roman" w:eastAsia="Times New Roman" w:hAnsi="Times New Roman" w:cs="Times New Roman"/>
          <w:b/>
          <w:sz w:val="26"/>
          <w:szCs w:val="26"/>
        </w:rPr>
        <w:t>10</w:t>
      </w:r>
      <w:r w:rsidRPr="00033833">
        <w:rPr>
          <w:rFonts w:ascii="Times New Roman" w:eastAsia="Times New Roman" w:hAnsi="Times New Roman" w:cs="Times New Roman"/>
          <w:b/>
          <w:sz w:val="26"/>
          <w:szCs w:val="26"/>
        </w:rPr>
        <w:t xml:space="preserve"> месяц</w:t>
      </w:r>
      <w:r w:rsidR="00B36613" w:rsidRPr="00033833">
        <w:rPr>
          <w:rFonts w:ascii="Times New Roman" w:eastAsia="Times New Roman" w:hAnsi="Times New Roman" w:cs="Times New Roman"/>
          <w:b/>
          <w:sz w:val="26"/>
          <w:szCs w:val="26"/>
        </w:rPr>
        <w:t>ев</w:t>
      </w:r>
      <w:r w:rsidRPr="00033833">
        <w:rPr>
          <w:rFonts w:ascii="Times New Roman" w:eastAsia="Times New Roman" w:hAnsi="Times New Roman" w:cs="Times New Roman"/>
          <w:b/>
          <w:sz w:val="26"/>
          <w:szCs w:val="26"/>
        </w:rPr>
        <w:t xml:space="preserve"> 2020 года </w:t>
      </w:r>
      <w:r w:rsidRPr="00033833">
        <w:rPr>
          <w:rFonts w:ascii="Times New Roman" w:eastAsia="Times New Roman" w:hAnsi="Times New Roman" w:cs="Times New Roman"/>
          <w:sz w:val="26"/>
          <w:szCs w:val="26"/>
        </w:rPr>
        <w:t>на территории обслуживания МУ МВД России «Красноярское»</w:t>
      </w:r>
      <w:r w:rsidRPr="00033833">
        <w:rPr>
          <w:rFonts w:ascii="Times New Roman" w:eastAsia="Times New Roman" w:hAnsi="Times New Roman" w:cs="Times New Roman"/>
          <w:b/>
          <w:sz w:val="26"/>
          <w:szCs w:val="26"/>
        </w:rPr>
        <w:t xml:space="preserve"> </w:t>
      </w:r>
      <w:r w:rsidRPr="00033833">
        <w:rPr>
          <w:rFonts w:ascii="Times New Roman" w:eastAsia="Times New Roman" w:hAnsi="Times New Roman" w:cs="Times New Roman"/>
          <w:sz w:val="26"/>
          <w:szCs w:val="26"/>
        </w:rPr>
        <w:t>с участием несовершеннолетних в возрасте</w:t>
      </w:r>
      <w:r w:rsidRPr="00033833">
        <w:rPr>
          <w:rFonts w:ascii="Times New Roman" w:eastAsia="Times New Roman" w:hAnsi="Times New Roman" w:cs="Times New Roman"/>
          <w:b/>
          <w:sz w:val="26"/>
          <w:szCs w:val="26"/>
        </w:rPr>
        <w:t xml:space="preserve"> до 16 лет </w:t>
      </w:r>
      <w:r w:rsidRPr="00033833">
        <w:rPr>
          <w:rFonts w:ascii="Times New Roman" w:eastAsia="Times New Roman" w:hAnsi="Times New Roman" w:cs="Times New Roman"/>
          <w:sz w:val="26"/>
          <w:szCs w:val="26"/>
        </w:rPr>
        <w:t>произошло</w:t>
      </w:r>
      <w:r w:rsidR="0098572D" w:rsidRPr="00033833">
        <w:rPr>
          <w:rFonts w:ascii="Times New Roman" w:eastAsia="Times New Roman" w:hAnsi="Times New Roman" w:cs="Times New Roman"/>
          <w:sz w:val="26"/>
          <w:szCs w:val="26"/>
        </w:rPr>
        <w:t xml:space="preserve"> </w:t>
      </w:r>
      <w:r w:rsidR="00033833" w:rsidRPr="00033833">
        <w:rPr>
          <w:rFonts w:ascii="Times New Roman" w:eastAsia="Times New Roman" w:hAnsi="Times New Roman" w:cs="Times New Roman"/>
          <w:b/>
          <w:sz w:val="26"/>
          <w:szCs w:val="26"/>
        </w:rPr>
        <w:t>106</w:t>
      </w:r>
      <w:r w:rsidR="0098572D" w:rsidRPr="00033833">
        <w:rPr>
          <w:rFonts w:ascii="Times New Roman" w:eastAsia="Times New Roman" w:hAnsi="Times New Roman" w:cs="Times New Roman"/>
          <w:b/>
          <w:sz w:val="26"/>
          <w:szCs w:val="26"/>
        </w:rPr>
        <w:t xml:space="preserve"> </w:t>
      </w:r>
      <w:r w:rsidR="004736DF" w:rsidRPr="00033833">
        <w:rPr>
          <w:rFonts w:ascii="Times New Roman" w:eastAsia="Times New Roman" w:hAnsi="Times New Roman" w:cs="Times New Roman"/>
          <w:b/>
          <w:sz w:val="26"/>
          <w:szCs w:val="26"/>
        </w:rPr>
        <w:t xml:space="preserve">ДТП </w:t>
      </w:r>
      <w:r w:rsidR="00033833" w:rsidRPr="00033833">
        <w:rPr>
          <w:rFonts w:ascii="Times New Roman" w:eastAsia="Times New Roman" w:hAnsi="Times New Roman" w:cs="Times New Roman"/>
          <w:sz w:val="26"/>
          <w:szCs w:val="26"/>
        </w:rPr>
        <w:t>(АППГ  -5,3%) (112</w:t>
      </w:r>
      <w:r w:rsidR="004736DF" w:rsidRPr="00033833">
        <w:rPr>
          <w:rFonts w:ascii="Times New Roman" w:eastAsia="Times New Roman" w:hAnsi="Times New Roman" w:cs="Times New Roman"/>
          <w:sz w:val="26"/>
          <w:szCs w:val="26"/>
        </w:rPr>
        <w:t xml:space="preserve"> ДТП)), в результате которых </w:t>
      </w:r>
      <w:r w:rsidR="004736DF" w:rsidRPr="00033833">
        <w:rPr>
          <w:rFonts w:ascii="Times New Roman" w:eastAsia="Times New Roman" w:hAnsi="Times New Roman" w:cs="Times New Roman"/>
          <w:b/>
          <w:sz w:val="26"/>
          <w:szCs w:val="26"/>
        </w:rPr>
        <w:t xml:space="preserve">2 ребенка погибли </w:t>
      </w:r>
      <w:r w:rsidR="004736DF" w:rsidRPr="00033833">
        <w:rPr>
          <w:rFonts w:ascii="Times New Roman" w:eastAsia="Times New Roman" w:hAnsi="Times New Roman" w:cs="Times New Roman"/>
          <w:sz w:val="26"/>
          <w:szCs w:val="26"/>
        </w:rPr>
        <w:t xml:space="preserve">(АППГ 0%) </w:t>
      </w:r>
      <w:r w:rsidR="00033833" w:rsidRPr="00033833">
        <w:rPr>
          <w:rFonts w:ascii="Times New Roman" w:eastAsia="Times New Roman" w:hAnsi="Times New Roman" w:cs="Times New Roman"/>
          <w:b/>
          <w:sz w:val="26"/>
          <w:szCs w:val="26"/>
        </w:rPr>
        <w:t>и 106</w:t>
      </w:r>
      <w:r w:rsidR="004736DF" w:rsidRPr="00033833">
        <w:rPr>
          <w:rFonts w:ascii="Times New Roman" w:eastAsia="Times New Roman" w:hAnsi="Times New Roman" w:cs="Times New Roman"/>
          <w:b/>
          <w:sz w:val="26"/>
          <w:szCs w:val="26"/>
        </w:rPr>
        <w:t xml:space="preserve"> получили ранения </w:t>
      </w:r>
      <w:r w:rsidR="00033833" w:rsidRPr="00033833">
        <w:rPr>
          <w:rFonts w:ascii="Times New Roman" w:eastAsia="Times New Roman" w:hAnsi="Times New Roman" w:cs="Times New Roman"/>
          <w:sz w:val="26"/>
          <w:szCs w:val="26"/>
        </w:rPr>
        <w:t>(АППГ  -7% (114 детей</w:t>
      </w:r>
      <w:r w:rsidR="004736DF" w:rsidRPr="00033833">
        <w:rPr>
          <w:rFonts w:ascii="Times New Roman" w:eastAsia="Times New Roman" w:hAnsi="Times New Roman" w:cs="Times New Roman"/>
          <w:sz w:val="26"/>
          <w:szCs w:val="26"/>
        </w:rPr>
        <w:t>)).</w:t>
      </w:r>
      <w:proofErr w:type="gramEnd"/>
    </w:p>
    <w:p w:rsidR="004736DF" w:rsidRPr="004736DF" w:rsidRDefault="004736DF" w:rsidP="004736DF">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4736DF">
        <w:rPr>
          <w:rFonts w:ascii="Times New Roman" w:eastAsia="Times New Roman" w:hAnsi="Times New Roman" w:cs="Times New Roman"/>
          <w:sz w:val="26"/>
          <w:szCs w:val="26"/>
        </w:rPr>
        <w:t>Таким образом, по сравнению с аналогичным периодом прошлого</w:t>
      </w:r>
      <w:r w:rsidR="002343A1">
        <w:rPr>
          <w:rFonts w:ascii="Times New Roman" w:eastAsia="Times New Roman" w:hAnsi="Times New Roman" w:cs="Times New Roman"/>
          <w:sz w:val="26"/>
          <w:szCs w:val="26"/>
        </w:rPr>
        <w:t xml:space="preserve"> года наблюдается снижение</w:t>
      </w:r>
      <w:r w:rsidRPr="004736DF">
        <w:rPr>
          <w:rFonts w:ascii="Times New Roman" w:eastAsia="Times New Roman" w:hAnsi="Times New Roman" w:cs="Times New Roman"/>
          <w:sz w:val="26"/>
          <w:szCs w:val="26"/>
        </w:rPr>
        <w:t xml:space="preserve"> общих показателей аварийности с участ</w:t>
      </w:r>
      <w:r w:rsidR="002343A1">
        <w:rPr>
          <w:rFonts w:ascii="Times New Roman" w:eastAsia="Times New Roman" w:hAnsi="Times New Roman" w:cs="Times New Roman"/>
          <w:sz w:val="26"/>
          <w:szCs w:val="26"/>
        </w:rPr>
        <w:t xml:space="preserve">ием детей в возрасте до 16 лет, </w:t>
      </w:r>
    </w:p>
    <w:p w:rsidR="00541F7F" w:rsidRPr="00541F7F"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41F7F" w:rsidRDefault="00CA61D8" w:rsidP="00541F7F">
      <w:pPr>
        <w:spacing w:after="0" w:line="240" w:lineRule="auto"/>
        <w:ind w:firstLine="720"/>
        <w:jc w:val="center"/>
        <w:rPr>
          <w:rFonts w:ascii="Times New Roman" w:eastAsia="Times New Roman" w:hAnsi="Times New Roman" w:cs="Times New Roman"/>
          <w:i/>
          <w:noProof/>
          <w:color w:val="000000" w:themeColor="text1"/>
          <w:sz w:val="24"/>
          <w:szCs w:val="24"/>
        </w:rPr>
      </w:pPr>
      <w:r>
        <w:rPr>
          <w:rFonts w:ascii="Times New Roman" w:eastAsia="Times New Roman" w:hAnsi="Times New Roman" w:cs="Times New Roman"/>
          <w:i/>
          <w:noProof/>
          <w:color w:val="000000" w:themeColor="text1"/>
          <w:sz w:val="24"/>
          <w:szCs w:val="24"/>
        </w:rPr>
        <w:t>Рис. 5</w:t>
      </w:r>
      <w:r w:rsidR="00541F7F" w:rsidRPr="004C374E">
        <w:rPr>
          <w:rFonts w:ascii="Times New Roman" w:eastAsia="Times New Roman" w:hAnsi="Times New Roman" w:cs="Times New Roman"/>
          <w:i/>
          <w:noProof/>
          <w:color w:val="000000" w:themeColor="text1"/>
          <w:sz w:val="24"/>
          <w:szCs w:val="24"/>
        </w:rPr>
        <w:t>. Общие показатели аварийности с участием несовершенно</w:t>
      </w:r>
      <w:r w:rsidR="003C7DB3">
        <w:rPr>
          <w:rFonts w:ascii="Times New Roman" w:eastAsia="Times New Roman" w:hAnsi="Times New Roman" w:cs="Times New Roman"/>
          <w:i/>
          <w:noProof/>
          <w:color w:val="000000" w:themeColor="text1"/>
          <w:sz w:val="24"/>
          <w:szCs w:val="24"/>
        </w:rPr>
        <w:t xml:space="preserve">летних в возрасте до 16 лет за </w:t>
      </w:r>
      <w:r w:rsidR="00033833">
        <w:rPr>
          <w:rFonts w:ascii="Times New Roman" w:eastAsia="Times New Roman" w:hAnsi="Times New Roman" w:cs="Times New Roman"/>
          <w:i/>
          <w:noProof/>
          <w:color w:val="000000" w:themeColor="text1"/>
          <w:sz w:val="24"/>
          <w:szCs w:val="24"/>
        </w:rPr>
        <w:t>10</w:t>
      </w:r>
      <w:r w:rsidR="003C7DB3">
        <w:rPr>
          <w:rFonts w:ascii="Times New Roman" w:eastAsia="Times New Roman" w:hAnsi="Times New Roman" w:cs="Times New Roman"/>
          <w:i/>
          <w:noProof/>
          <w:color w:val="000000" w:themeColor="text1"/>
          <w:sz w:val="24"/>
          <w:szCs w:val="24"/>
        </w:rPr>
        <w:t xml:space="preserve"> месяцев</w:t>
      </w:r>
      <w:r w:rsidR="00541F7F" w:rsidRPr="004C374E">
        <w:rPr>
          <w:rFonts w:ascii="Times New Roman" w:eastAsia="Times New Roman" w:hAnsi="Times New Roman" w:cs="Times New Roman"/>
          <w:i/>
          <w:noProof/>
          <w:color w:val="000000" w:themeColor="text1"/>
          <w:sz w:val="24"/>
          <w:szCs w:val="24"/>
        </w:rPr>
        <w:t xml:space="preserve"> 2020 г.</w:t>
      </w:r>
    </w:p>
    <w:p w:rsidR="00541F7F" w:rsidRPr="00541F7F" w:rsidRDefault="00541F7F" w:rsidP="00541F7F">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5B2220AC" wp14:editId="474C59CD">
            <wp:extent cx="4156364" cy="2087418"/>
            <wp:effectExtent l="0" t="0" r="15875" b="273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1F7F"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741A05">
        <w:rPr>
          <w:rFonts w:ascii="Times New Roman" w:eastAsia="Times New Roman" w:hAnsi="Times New Roman" w:cs="Times New Roman"/>
          <w:i/>
          <w:noProof/>
          <w:sz w:val="24"/>
          <w:szCs w:val="24"/>
        </w:rPr>
        <w:t>6</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843357" w:rsidRDefault="00843357"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541F7F" w:rsidRDefault="00541F7F"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571DD5DA" wp14:editId="2EA1F7DE">
            <wp:extent cx="4434349" cy="2241755"/>
            <wp:effectExtent l="0" t="0" r="23495" b="254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662D2B" w:rsidRPr="005C01C5" w:rsidRDefault="00662D2B" w:rsidP="00662D2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u w:val="single"/>
        </w:rPr>
      </w:pPr>
      <w:r w:rsidRPr="005C01C5">
        <w:rPr>
          <w:rFonts w:ascii="Times New Roman" w:eastAsia="Times New Roman" w:hAnsi="Times New Roman" w:cs="Times New Roman"/>
          <w:b/>
          <w:color w:val="000000" w:themeColor="text1"/>
          <w:sz w:val="26"/>
          <w:szCs w:val="26"/>
          <w:u w:val="single"/>
        </w:rPr>
        <w:t>Пешеходы, пассажиры</w:t>
      </w:r>
      <w:r w:rsidR="00C2607C" w:rsidRPr="005C01C5">
        <w:rPr>
          <w:rFonts w:ascii="Times New Roman" w:eastAsia="Times New Roman" w:hAnsi="Times New Roman" w:cs="Times New Roman"/>
          <w:b/>
          <w:color w:val="000000" w:themeColor="text1"/>
          <w:sz w:val="26"/>
          <w:szCs w:val="26"/>
          <w:u w:val="single"/>
        </w:rPr>
        <w:t xml:space="preserve">, </w:t>
      </w:r>
      <w:r w:rsidRPr="005C01C5">
        <w:rPr>
          <w:rFonts w:ascii="Times New Roman" w:eastAsia="Times New Roman" w:hAnsi="Times New Roman" w:cs="Times New Roman"/>
          <w:b/>
          <w:color w:val="000000" w:themeColor="text1"/>
          <w:sz w:val="26"/>
          <w:szCs w:val="26"/>
          <w:u w:val="single"/>
        </w:rPr>
        <w:t>водители</w:t>
      </w:r>
      <w:r w:rsidR="00C2607C" w:rsidRPr="005C01C5">
        <w:rPr>
          <w:rFonts w:ascii="Times New Roman" w:eastAsia="Times New Roman" w:hAnsi="Times New Roman" w:cs="Times New Roman"/>
          <w:b/>
          <w:color w:val="000000" w:themeColor="text1"/>
          <w:sz w:val="26"/>
          <w:szCs w:val="26"/>
          <w:u w:val="single"/>
        </w:rPr>
        <w:t xml:space="preserve"> и велосипедисты</w:t>
      </w:r>
      <w:r w:rsidRPr="005C01C5">
        <w:rPr>
          <w:rFonts w:ascii="Times New Roman" w:eastAsia="Times New Roman" w:hAnsi="Times New Roman" w:cs="Times New Roman"/>
          <w:b/>
          <w:color w:val="000000" w:themeColor="text1"/>
          <w:sz w:val="26"/>
          <w:szCs w:val="26"/>
          <w:u w:val="single"/>
        </w:rPr>
        <w:t xml:space="preserve"> до 16 лет.</w:t>
      </w:r>
    </w:p>
    <w:p w:rsidR="007D7D2E" w:rsidRPr="007D7D2E" w:rsidRDefault="007D7D2E" w:rsidP="007D7D2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до 16 лет,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произошло –</w:t>
      </w:r>
      <w:r w:rsidR="005A11B1">
        <w:rPr>
          <w:rFonts w:ascii="Times New Roman" w:eastAsia="Times New Roman" w:hAnsi="Times New Roman" w:cs="Times New Roman"/>
          <w:sz w:val="26"/>
          <w:szCs w:val="26"/>
        </w:rPr>
        <w:t xml:space="preserve"> </w:t>
      </w:r>
      <w:r w:rsidR="00BB6EA1" w:rsidRPr="00BB6EA1">
        <w:rPr>
          <w:rFonts w:ascii="Times New Roman" w:eastAsia="Times New Roman" w:hAnsi="Times New Roman" w:cs="Times New Roman"/>
          <w:b/>
          <w:sz w:val="26"/>
          <w:szCs w:val="26"/>
        </w:rPr>
        <w:t>59</w:t>
      </w:r>
      <w:r w:rsidRPr="007D7D2E">
        <w:rPr>
          <w:rFonts w:ascii="Times New Roman" w:eastAsia="Times New Roman" w:hAnsi="Times New Roman" w:cs="Times New Roman"/>
          <w:b/>
          <w:sz w:val="26"/>
          <w:szCs w:val="26"/>
        </w:rPr>
        <w:t xml:space="preserve"> ДТП</w:t>
      </w:r>
      <w:r w:rsidR="00BB6EA1">
        <w:rPr>
          <w:rFonts w:ascii="Times New Roman" w:eastAsia="Times New Roman" w:hAnsi="Times New Roman" w:cs="Times New Roman"/>
          <w:sz w:val="26"/>
          <w:szCs w:val="26"/>
        </w:rPr>
        <w:t xml:space="preserve"> (АППГ  -10,6% (66</w:t>
      </w:r>
      <w:r w:rsidRPr="007D7D2E">
        <w:rPr>
          <w:rFonts w:ascii="Times New Roman" w:eastAsia="Times New Roman" w:hAnsi="Times New Roman" w:cs="Times New Roman"/>
          <w:sz w:val="26"/>
          <w:szCs w:val="26"/>
        </w:rPr>
        <w:t xml:space="preserve"> ДТП)) в которых </w:t>
      </w:r>
      <w:r w:rsidR="007C0FE0">
        <w:rPr>
          <w:rFonts w:ascii="Times New Roman" w:eastAsia="Times New Roman" w:hAnsi="Times New Roman" w:cs="Times New Roman"/>
          <w:sz w:val="26"/>
          <w:szCs w:val="26"/>
        </w:rPr>
        <w:br/>
      </w:r>
      <w:r w:rsidRPr="007D7D2E">
        <w:rPr>
          <w:rFonts w:ascii="Times New Roman" w:eastAsia="Times New Roman" w:hAnsi="Times New Roman" w:cs="Times New Roman"/>
          <w:b/>
          <w:sz w:val="26"/>
          <w:szCs w:val="26"/>
        </w:rPr>
        <w:t>2 ребенка погибли</w:t>
      </w:r>
      <w:r w:rsidR="00476E00">
        <w:rPr>
          <w:rFonts w:ascii="Times New Roman" w:eastAsia="Times New Roman" w:hAnsi="Times New Roman" w:cs="Times New Roman"/>
          <w:sz w:val="26"/>
          <w:szCs w:val="26"/>
        </w:rPr>
        <w:t xml:space="preserve"> (АППГ </w:t>
      </w:r>
      <w:r w:rsidR="00DE4168">
        <w:rPr>
          <w:rFonts w:ascii="Times New Roman" w:eastAsia="Times New Roman" w:hAnsi="Times New Roman" w:cs="Times New Roman"/>
          <w:sz w:val="26"/>
          <w:szCs w:val="26"/>
        </w:rPr>
        <w:t>+100</w:t>
      </w:r>
      <w:r w:rsidR="00A8732F">
        <w:rPr>
          <w:rFonts w:ascii="Times New Roman" w:eastAsia="Times New Roman" w:hAnsi="Times New Roman" w:cs="Times New Roman"/>
          <w:sz w:val="26"/>
          <w:szCs w:val="26"/>
        </w:rPr>
        <w:t>%) (1 погибший ребенок))</w:t>
      </w:r>
      <w:r w:rsidRPr="007D7D2E">
        <w:rPr>
          <w:rFonts w:ascii="Times New Roman" w:eastAsia="Times New Roman" w:hAnsi="Times New Roman" w:cs="Times New Roman"/>
          <w:sz w:val="26"/>
          <w:szCs w:val="26"/>
        </w:rPr>
        <w:t xml:space="preserve"> и </w:t>
      </w:r>
      <w:r w:rsidR="00DE4168">
        <w:rPr>
          <w:rFonts w:ascii="Times New Roman" w:eastAsia="Times New Roman" w:hAnsi="Times New Roman" w:cs="Times New Roman"/>
          <w:b/>
          <w:sz w:val="26"/>
          <w:szCs w:val="26"/>
        </w:rPr>
        <w:t xml:space="preserve">57 детей </w:t>
      </w:r>
      <w:r w:rsidRPr="007D7D2E">
        <w:rPr>
          <w:rFonts w:ascii="Times New Roman" w:eastAsia="Times New Roman" w:hAnsi="Times New Roman" w:cs="Times New Roman"/>
          <w:b/>
          <w:sz w:val="26"/>
          <w:szCs w:val="26"/>
        </w:rPr>
        <w:t xml:space="preserve">получили травмы </w:t>
      </w:r>
      <w:r w:rsidR="00DE4168">
        <w:rPr>
          <w:rFonts w:ascii="Times New Roman" w:eastAsia="Times New Roman" w:hAnsi="Times New Roman" w:cs="Times New Roman"/>
          <w:sz w:val="26"/>
          <w:szCs w:val="26"/>
        </w:rPr>
        <w:t>(АППГ</w:t>
      </w:r>
      <w:r w:rsidR="00A8732F">
        <w:rPr>
          <w:rFonts w:ascii="Times New Roman" w:eastAsia="Times New Roman" w:hAnsi="Times New Roman" w:cs="Times New Roman"/>
          <w:sz w:val="26"/>
          <w:szCs w:val="26"/>
        </w:rPr>
        <w:t xml:space="preserve"> </w:t>
      </w:r>
      <w:r w:rsidR="00DE4168">
        <w:rPr>
          <w:rFonts w:ascii="Times New Roman" w:eastAsia="Times New Roman" w:hAnsi="Times New Roman" w:cs="Times New Roman"/>
          <w:sz w:val="26"/>
          <w:szCs w:val="26"/>
        </w:rPr>
        <w:t>-</w:t>
      </w:r>
      <w:r w:rsidR="007C0FE0">
        <w:rPr>
          <w:rFonts w:ascii="Times New Roman" w:eastAsia="Times New Roman" w:hAnsi="Times New Roman" w:cs="Times New Roman"/>
          <w:sz w:val="26"/>
          <w:szCs w:val="26"/>
        </w:rPr>
        <w:t>13,6</w:t>
      </w:r>
      <w:r w:rsidR="00DE4168">
        <w:rPr>
          <w:rFonts w:ascii="Times New Roman" w:eastAsia="Times New Roman" w:hAnsi="Times New Roman" w:cs="Times New Roman"/>
          <w:sz w:val="26"/>
          <w:szCs w:val="26"/>
        </w:rPr>
        <w:t>% (66</w:t>
      </w:r>
      <w:r w:rsidR="00E75D97">
        <w:rPr>
          <w:rFonts w:ascii="Times New Roman" w:eastAsia="Times New Roman" w:hAnsi="Times New Roman" w:cs="Times New Roman"/>
          <w:sz w:val="26"/>
          <w:szCs w:val="26"/>
        </w:rPr>
        <w:t xml:space="preserve"> детей</w:t>
      </w:r>
      <w:r w:rsidRPr="007D7D2E">
        <w:rPr>
          <w:rFonts w:ascii="Times New Roman" w:eastAsia="Times New Roman" w:hAnsi="Times New Roman" w:cs="Times New Roman"/>
          <w:sz w:val="26"/>
          <w:szCs w:val="26"/>
        </w:rPr>
        <w:t>)).</w:t>
      </w:r>
      <w:proofErr w:type="gramEnd"/>
    </w:p>
    <w:p w:rsidR="007D7D2E" w:rsidRPr="007D7D2E" w:rsidRDefault="006116B7" w:rsidP="007D7D2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ED680D">
        <w:rPr>
          <w:rFonts w:ascii="Times New Roman" w:eastAsia="Times New Roman" w:hAnsi="Times New Roman" w:cs="Times New Roman"/>
          <w:sz w:val="26"/>
          <w:szCs w:val="26"/>
        </w:rPr>
        <w:t>За 10</w:t>
      </w:r>
      <w:r w:rsidR="007D7D2E" w:rsidRPr="007D7D2E">
        <w:rPr>
          <w:rFonts w:ascii="Times New Roman" w:eastAsia="Times New Roman" w:hAnsi="Times New Roman" w:cs="Times New Roman"/>
          <w:sz w:val="26"/>
          <w:szCs w:val="26"/>
        </w:rPr>
        <w:t xml:space="preserve"> месяцев 2020 года с участием </w:t>
      </w:r>
      <w:r w:rsidR="007D7D2E" w:rsidRPr="007D7D2E">
        <w:rPr>
          <w:rFonts w:ascii="Times New Roman" w:eastAsia="Times New Roman" w:hAnsi="Times New Roman" w:cs="Times New Roman"/>
          <w:b/>
          <w:sz w:val="26"/>
          <w:szCs w:val="26"/>
        </w:rPr>
        <w:t xml:space="preserve">несовершеннолетних-пассажиров </w:t>
      </w:r>
      <w:r w:rsidR="007D7D2E" w:rsidRPr="007D7D2E">
        <w:rPr>
          <w:rFonts w:ascii="Times New Roman" w:eastAsia="Times New Roman" w:hAnsi="Times New Roman" w:cs="Times New Roman"/>
          <w:sz w:val="26"/>
          <w:szCs w:val="26"/>
        </w:rPr>
        <w:t>в возрасте</w:t>
      </w:r>
      <w:r w:rsidR="007D7D2E" w:rsidRPr="007D7D2E">
        <w:rPr>
          <w:rFonts w:ascii="Times New Roman" w:eastAsia="Times New Roman" w:hAnsi="Times New Roman" w:cs="Times New Roman"/>
          <w:b/>
          <w:sz w:val="26"/>
          <w:szCs w:val="26"/>
        </w:rPr>
        <w:t xml:space="preserve"> до 16 лет </w:t>
      </w:r>
      <w:r w:rsidR="007D7D2E" w:rsidRPr="007D7D2E">
        <w:rPr>
          <w:rFonts w:ascii="Times New Roman" w:eastAsia="Times New Roman" w:hAnsi="Times New Roman" w:cs="Times New Roman"/>
          <w:sz w:val="26"/>
          <w:szCs w:val="26"/>
        </w:rPr>
        <w:t xml:space="preserve">зарегистрировано </w:t>
      </w:r>
      <w:r w:rsidR="00ED680D">
        <w:rPr>
          <w:rFonts w:ascii="Times New Roman" w:eastAsia="Times New Roman" w:hAnsi="Times New Roman" w:cs="Times New Roman"/>
          <w:b/>
          <w:sz w:val="26"/>
          <w:szCs w:val="26"/>
        </w:rPr>
        <w:t>36</w:t>
      </w:r>
      <w:r w:rsidR="007D7D2E" w:rsidRPr="007D7D2E">
        <w:rPr>
          <w:rFonts w:ascii="Times New Roman" w:eastAsia="Times New Roman" w:hAnsi="Times New Roman" w:cs="Times New Roman"/>
          <w:b/>
          <w:sz w:val="26"/>
          <w:szCs w:val="26"/>
        </w:rPr>
        <w:t xml:space="preserve"> ДТП</w:t>
      </w:r>
      <w:r w:rsidR="00ED680D">
        <w:rPr>
          <w:rFonts w:ascii="Times New Roman" w:eastAsia="Times New Roman" w:hAnsi="Times New Roman" w:cs="Times New Roman"/>
          <w:sz w:val="26"/>
          <w:szCs w:val="26"/>
        </w:rPr>
        <w:t xml:space="preserve"> ((АППГ  -7,6%) (39</w:t>
      </w:r>
      <w:r w:rsidR="007D7D2E" w:rsidRPr="007D7D2E">
        <w:rPr>
          <w:rFonts w:ascii="Times New Roman" w:eastAsia="Times New Roman" w:hAnsi="Times New Roman" w:cs="Times New Roman"/>
          <w:sz w:val="26"/>
          <w:szCs w:val="26"/>
        </w:rPr>
        <w:t xml:space="preserve"> ДТП)), в </w:t>
      </w:r>
      <w:r w:rsidR="004964FB">
        <w:rPr>
          <w:rFonts w:ascii="Times New Roman" w:eastAsia="Times New Roman" w:hAnsi="Times New Roman" w:cs="Times New Roman"/>
          <w:sz w:val="26"/>
          <w:szCs w:val="26"/>
        </w:rPr>
        <w:t xml:space="preserve">результате </w:t>
      </w:r>
      <w:r w:rsidR="007D7D2E" w:rsidRPr="007D7D2E">
        <w:rPr>
          <w:rFonts w:ascii="Times New Roman" w:eastAsia="Times New Roman" w:hAnsi="Times New Roman" w:cs="Times New Roman"/>
          <w:sz w:val="26"/>
          <w:szCs w:val="26"/>
        </w:rPr>
        <w:t xml:space="preserve">которых </w:t>
      </w:r>
      <w:r w:rsidR="004964FB">
        <w:rPr>
          <w:rFonts w:ascii="Times New Roman" w:eastAsia="Times New Roman" w:hAnsi="Times New Roman" w:cs="Times New Roman"/>
          <w:sz w:val="26"/>
          <w:szCs w:val="26"/>
        </w:rPr>
        <w:br/>
      </w:r>
      <w:r w:rsidR="004964FB">
        <w:rPr>
          <w:rFonts w:ascii="Times New Roman" w:eastAsia="Times New Roman" w:hAnsi="Times New Roman" w:cs="Times New Roman"/>
          <w:b/>
          <w:sz w:val="26"/>
          <w:szCs w:val="26"/>
        </w:rPr>
        <w:t xml:space="preserve">45 детей </w:t>
      </w:r>
      <w:r>
        <w:rPr>
          <w:rFonts w:ascii="Times New Roman" w:eastAsia="Times New Roman" w:hAnsi="Times New Roman" w:cs="Times New Roman"/>
          <w:sz w:val="26"/>
          <w:szCs w:val="26"/>
        </w:rPr>
        <w:t>по</w:t>
      </w:r>
      <w:r w:rsidR="004964FB">
        <w:rPr>
          <w:rFonts w:ascii="Times New Roman" w:eastAsia="Times New Roman" w:hAnsi="Times New Roman" w:cs="Times New Roman"/>
          <w:sz w:val="26"/>
          <w:szCs w:val="26"/>
        </w:rPr>
        <w:t>лучили ранения (АППГ +4,6%) (43 ребенка</w:t>
      </w:r>
      <w:r w:rsidR="007D7D2E" w:rsidRPr="007D7D2E">
        <w:rPr>
          <w:rFonts w:ascii="Times New Roman" w:eastAsia="Times New Roman" w:hAnsi="Times New Roman" w:cs="Times New Roman"/>
          <w:sz w:val="26"/>
          <w:szCs w:val="26"/>
        </w:rPr>
        <w:t xml:space="preserve">)), погибших нет (АППГ -100% </w:t>
      </w:r>
      <w:r w:rsidR="00F97B59">
        <w:rPr>
          <w:rFonts w:ascii="Times New Roman" w:eastAsia="Times New Roman" w:hAnsi="Times New Roman" w:cs="Times New Roman"/>
          <w:sz w:val="26"/>
          <w:szCs w:val="26"/>
        </w:rPr>
        <w:br/>
      </w:r>
      <w:r w:rsidR="007D7D2E" w:rsidRPr="007D7D2E">
        <w:rPr>
          <w:rFonts w:ascii="Times New Roman" w:eastAsia="Times New Roman" w:hAnsi="Times New Roman" w:cs="Times New Roman"/>
          <w:sz w:val="26"/>
          <w:szCs w:val="26"/>
        </w:rPr>
        <w:t>(1 погибший ребенок)).</w:t>
      </w:r>
      <w:proofErr w:type="gramEnd"/>
    </w:p>
    <w:p w:rsidR="00A551AE" w:rsidRPr="00C41FE4" w:rsidRDefault="007D7D2E" w:rsidP="007D7D2E">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C41FE4">
        <w:rPr>
          <w:rFonts w:ascii="Times New Roman" w:eastAsia="Times New Roman" w:hAnsi="Times New Roman" w:cs="Times New Roman"/>
          <w:color w:val="FF0000"/>
          <w:sz w:val="26"/>
          <w:szCs w:val="26"/>
        </w:rPr>
        <w:t xml:space="preserve">           </w:t>
      </w:r>
      <w:r w:rsidR="00A551AE" w:rsidRPr="00A112E4">
        <w:rPr>
          <w:rFonts w:ascii="Times New Roman" w:eastAsia="Times New Roman" w:hAnsi="Times New Roman" w:cs="Times New Roman"/>
          <w:sz w:val="26"/>
          <w:szCs w:val="26"/>
        </w:rPr>
        <w:t xml:space="preserve">С участием </w:t>
      </w:r>
      <w:r w:rsidR="00A8732F" w:rsidRPr="00A112E4">
        <w:rPr>
          <w:rFonts w:ascii="Times New Roman" w:eastAsia="Times New Roman" w:hAnsi="Times New Roman" w:cs="Times New Roman"/>
          <w:sz w:val="26"/>
          <w:szCs w:val="26"/>
        </w:rPr>
        <w:t xml:space="preserve">несовершеннолетних </w:t>
      </w:r>
      <w:r w:rsidR="00A8732F" w:rsidRPr="000B565A">
        <w:rPr>
          <w:rFonts w:ascii="Times New Roman" w:eastAsia="Times New Roman" w:hAnsi="Times New Roman" w:cs="Times New Roman"/>
          <w:b/>
          <w:sz w:val="26"/>
          <w:szCs w:val="26"/>
        </w:rPr>
        <w:t>водителей</w:t>
      </w:r>
      <w:r w:rsidR="00A8732F" w:rsidRPr="00A112E4">
        <w:rPr>
          <w:rFonts w:ascii="Times New Roman" w:eastAsia="Times New Roman" w:hAnsi="Times New Roman" w:cs="Times New Roman"/>
          <w:sz w:val="26"/>
          <w:szCs w:val="26"/>
        </w:rPr>
        <w:t xml:space="preserve"> в</w:t>
      </w:r>
      <w:r w:rsidR="00FC421B" w:rsidRPr="00A112E4">
        <w:rPr>
          <w:rFonts w:ascii="Times New Roman" w:eastAsia="Times New Roman" w:hAnsi="Times New Roman" w:cs="Times New Roman"/>
          <w:sz w:val="26"/>
          <w:szCs w:val="26"/>
        </w:rPr>
        <w:t xml:space="preserve"> возрасте до 16 лет  произошло </w:t>
      </w:r>
      <w:r w:rsidR="00FC421B" w:rsidRPr="003F01D6">
        <w:rPr>
          <w:rFonts w:ascii="Times New Roman" w:eastAsia="Times New Roman" w:hAnsi="Times New Roman" w:cs="Times New Roman"/>
          <w:b/>
          <w:sz w:val="26"/>
          <w:szCs w:val="26"/>
        </w:rPr>
        <w:t>1</w:t>
      </w:r>
      <w:r w:rsidR="00A8732F" w:rsidRPr="003F01D6">
        <w:rPr>
          <w:rFonts w:ascii="Times New Roman" w:eastAsia="Times New Roman" w:hAnsi="Times New Roman" w:cs="Times New Roman"/>
          <w:b/>
          <w:sz w:val="26"/>
          <w:szCs w:val="26"/>
        </w:rPr>
        <w:t xml:space="preserve"> ДТП</w:t>
      </w:r>
      <w:r w:rsidR="00A8732F" w:rsidRPr="00A112E4">
        <w:rPr>
          <w:rFonts w:ascii="Times New Roman" w:eastAsia="Times New Roman" w:hAnsi="Times New Roman" w:cs="Times New Roman"/>
          <w:sz w:val="26"/>
          <w:szCs w:val="26"/>
        </w:rPr>
        <w:t xml:space="preserve"> (АППГ </w:t>
      </w:r>
      <w:r w:rsidR="003F01D6">
        <w:rPr>
          <w:rFonts w:ascii="Times New Roman" w:eastAsia="Times New Roman" w:hAnsi="Times New Roman" w:cs="Times New Roman"/>
          <w:sz w:val="26"/>
          <w:szCs w:val="26"/>
        </w:rPr>
        <w:t>+100</w:t>
      </w:r>
      <w:r w:rsidR="00A112E4" w:rsidRPr="00A112E4">
        <w:rPr>
          <w:rFonts w:ascii="Times New Roman" w:eastAsia="Times New Roman" w:hAnsi="Times New Roman" w:cs="Times New Roman"/>
          <w:sz w:val="26"/>
          <w:szCs w:val="26"/>
        </w:rPr>
        <w:t>%</w:t>
      </w:r>
      <w:r w:rsidR="00A8732F" w:rsidRPr="00A112E4">
        <w:rPr>
          <w:rFonts w:ascii="Times New Roman" w:eastAsia="Times New Roman" w:hAnsi="Times New Roman" w:cs="Times New Roman"/>
          <w:sz w:val="26"/>
          <w:szCs w:val="26"/>
        </w:rPr>
        <w:t>)</w:t>
      </w:r>
      <w:r w:rsidR="00A112E4" w:rsidRPr="00A112E4">
        <w:rPr>
          <w:rFonts w:ascii="Times New Roman" w:eastAsia="Times New Roman" w:hAnsi="Times New Roman" w:cs="Times New Roman"/>
          <w:sz w:val="26"/>
          <w:szCs w:val="26"/>
        </w:rPr>
        <w:t>.</w:t>
      </w:r>
    </w:p>
    <w:p w:rsidR="00B71D68" w:rsidRPr="0028772A" w:rsidRDefault="00B71D68"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E25B73">
        <w:rPr>
          <w:rFonts w:ascii="Times New Roman" w:eastAsia="Times New Roman" w:hAnsi="Times New Roman" w:cs="Times New Roman"/>
          <w:sz w:val="26"/>
          <w:szCs w:val="26"/>
        </w:rPr>
        <w:t xml:space="preserve">          </w:t>
      </w:r>
      <w:r w:rsidR="00D3000A" w:rsidRPr="00E25B73">
        <w:rPr>
          <w:rFonts w:ascii="Times New Roman" w:eastAsia="Times New Roman" w:hAnsi="Times New Roman" w:cs="Times New Roman"/>
          <w:sz w:val="26"/>
          <w:szCs w:val="26"/>
        </w:rPr>
        <w:t xml:space="preserve"> </w:t>
      </w:r>
      <w:r w:rsidRPr="0028772A">
        <w:rPr>
          <w:rFonts w:ascii="Times New Roman" w:eastAsia="Times New Roman" w:hAnsi="Times New Roman" w:cs="Times New Roman"/>
          <w:sz w:val="26"/>
          <w:szCs w:val="26"/>
        </w:rPr>
        <w:t xml:space="preserve">В </w:t>
      </w:r>
      <w:r w:rsidR="008269D3" w:rsidRPr="0028772A">
        <w:rPr>
          <w:rFonts w:ascii="Times New Roman" w:eastAsia="Times New Roman" w:hAnsi="Times New Roman" w:cs="Times New Roman"/>
          <w:sz w:val="26"/>
          <w:szCs w:val="26"/>
        </w:rPr>
        <w:t>текущем году</w:t>
      </w:r>
      <w:r w:rsidRPr="0028772A">
        <w:rPr>
          <w:rFonts w:ascii="Times New Roman" w:eastAsia="Times New Roman" w:hAnsi="Times New Roman" w:cs="Times New Roman"/>
          <w:sz w:val="26"/>
          <w:szCs w:val="26"/>
        </w:rPr>
        <w:t xml:space="preserve"> произошло </w:t>
      </w:r>
      <w:r w:rsidR="0033292D" w:rsidRPr="000B565A">
        <w:rPr>
          <w:rFonts w:ascii="Times New Roman" w:eastAsia="Times New Roman" w:hAnsi="Times New Roman" w:cs="Times New Roman"/>
          <w:b/>
          <w:sz w:val="26"/>
          <w:szCs w:val="26"/>
        </w:rPr>
        <w:t>11</w:t>
      </w:r>
      <w:r w:rsidR="00D3000A" w:rsidRPr="000B565A">
        <w:rPr>
          <w:rFonts w:ascii="Times New Roman" w:eastAsia="Times New Roman" w:hAnsi="Times New Roman" w:cs="Times New Roman"/>
          <w:b/>
          <w:sz w:val="26"/>
          <w:szCs w:val="26"/>
        </w:rPr>
        <w:t xml:space="preserve"> </w:t>
      </w:r>
      <w:r w:rsidR="00D3000A" w:rsidRPr="000B565A">
        <w:rPr>
          <w:rFonts w:ascii="Times New Roman" w:eastAsia="Times New Roman" w:hAnsi="Times New Roman" w:cs="Times New Roman"/>
          <w:sz w:val="26"/>
          <w:szCs w:val="26"/>
        </w:rPr>
        <w:t>ДТП</w:t>
      </w:r>
      <w:r w:rsidR="00D3000A" w:rsidRPr="0028772A">
        <w:rPr>
          <w:rFonts w:ascii="Times New Roman" w:eastAsia="Times New Roman" w:hAnsi="Times New Roman" w:cs="Times New Roman"/>
          <w:sz w:val="26"/>
          <w:szCs w:val="26"/>
        </w:rPr>
        <w:t xml:space="preserve"> с участием </w:t>
      </w:r>
      <w:r w:rsidR="00D3000A" w:rsidRPr="000B565A">
        <w:rPr>
          <w:rFonts w:ascii="Times New Roman" w:eastAsia="Times New Roman" w:hAnsi="Times New Roman" w:cs="Times New Roman"/>
          <w:b/>
          <w:sz w:val="26"/>
          <w:szCs w:val="26"/>
        </w:rPr>
        <w:t>детей-велосипедистов</w:t>
      </w:r>
      <w:r w:rsidR="00D3000A" w:rsidRPr="0028772A">
        <w:rPr>
          <w:rFonts w:ascii="Times New Roman" w:eastAsia="Times New Roman" w:hAnsi="Times New Roman" w:cs="Times New Roman"/>
          <w:sz w:val="26"/>
          <w:szCs w:val="26"/>
        </w:rPr>
        <w:t xml:space="preserve"> </w:t>
      </w:r>
      <w:r w:rsidR="00861231">
        <w:rPr>
          <w:rFonts w:ascii="Times New Roman" w:eastAsia="Times New Roman" w:hAnsi="Times New Roman" w:cs="Times New Roman"/>
          <w:sz w:val="26"/>
          <w:szCs w:val="26"/>
        </w:rPr>
        <w:br/>
      </w:r>
      <w:r w:rsidR="00D3000A" w:rsidRPr="0028772A">
        <w:rPr>
          <w:rFonts w:ascii="Times New Roman" w:eastAsia="Times New Roman" w:hAnsi="Times New Roman" w:cs="Times New Roman"/>
          <w:sz w:val="26"/>
          <w:szCs w:val="26"/>
        </w:rPr>
        <w:t>(</w:t>
      </w:r>
      <w:r w:rsidR="001807C2" w:rsidRPr="0028772A">
        <w:rPr>
          <w:rFonts w:ascii="Times New Roman" w:eastAsia="Times New Roman" w:hAnsi="Times New Roman" w:cs="Times New Roman"/>
          <w:sz w:val="26"/>
          <w:szCs w:val="26"/>
        </w:rPr>
        <w:t xml:space="preserve">АППГ </w:t>
      </w:r>
      <w:r w:rsidR="0028772A">
        <w:rPr>
          <w:rFonts w:ascii="Times New Roman" w:eastAsia="Times New Roman" w:hAnsi="Times New Roman" w:cs="Times New Roman"/>
          <w:sz w:val="26"/>
          <w:szCs w:val="26"/>
        </w:rPr>
        <w:t>+</w:t>
      </w:r>
      <w:r w:rsidR="0033292D">
        <w:rPr>
          <w:rFonts w:ascii="Times New Roman" w:eastAsia="Times New Roman" w:hAnsi="Times New Roman" w:cs="Times New Roman"/>
          <w:sz w:val="26"/>
          <w:szCs w:val="26"/>
        </w:rPr>
        <w:t>57,1</w:t>
      </w:r>
      <w:r w:rsidR="00C2607C" w:rsidRPr="0028772A">
        <w:rPr>
          <w:rFonts w:ascii="Times New Roman" w:eastAsia="Times New Roman" w:hAnsi="Times New Roman" w:cs="Times New Roman"/>
          <w:sz w:val="26"/>
          <w:szCs w:val="26"/>
        </w:rPr>
        <w:t xml:space="preserve">% </w:t>
      </w:r>
      <w:r w:rsidR="001807C2" w:rsidRPr="0028772A">
        <w:rPr>
          <w:rFonts w:ascii="Times New Roman" w:eastAsia="Times New Roman" w:hAnsi="Times New Roman" w:cs="Times New Roman"/>
          <w:sz w:val="26"/>
          <w:szCs w:val="26"/>
        </w:rPr>
        <w:t>(</w:t>
      </w:r>
      <w:r w:rsidR="00861231">
        <w:rPr>
          <w:rFonts w:ascii="Times New Roman" w:eastAsia="Times New Roman" w:hAnsi="Times New Roman" w:cs="Times New Roman"/>
          <w:sz w:val="26"/>
          <w:szCs w:val="26"/>
        </w:rPr>
        <w:t>7</w:t>
      </w:r>
      <w:r w:rsidR="00D3000A" w:rsidRPr="0028772A">
        <w:rPr>
          <w:rFonts w:ascii="Times New Roman" w:eastAsia="Times New Roman" w:hAnsi="Times New Roman" w:cs="Times New Roman"/>
          <w:sz w:val="26"/>
          <w:szCs w:val="26"/>
        </w:rPr>
        <w:t xml:space="preserve"> ДТП))</w:t>
      </w:r>
      <w:r w:rsidR="00E3343F" w:rsidRPr="0028772A">
        <w:rPr>
          <w:rFonts w:ascii="Times New Roman" w:eastAsia="Times New Roman" w:hAnsi="Times New Roman" w:cs="Times New Roman"/>
          <w:sz w:val="26"/>
          <w:szCs w:val="26"/>
        </w:rPr>
        <w:t>.</w:t>
      </w:r>
    </w:p>
    <w:p w:rsidR="00417A67" w:rsidRPr="00FC421B" w:rsidRDefault="00417A67" w:rsidP="00662D2B">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7C767F" w:rsidRPr="00FC421B" w:rsidRDefault="00924C7C" w:rsidP="007C767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FC421B">
        <w:rPr>
          <w:rFonts w:ascii="Times New Roman" w:eastAsia="Times New Roman" w:hAnsi="Times New Roman" w:cs="Times New Roman"/>
          <w:i/>
          <w:sz w:val="24"/>
          <w:szCs w:val="24"/>
        </w:rPr>
        <w:t>Рис.7</w:t>
      </w:r>
      <w:r w:rsidR="00662D2B" w:rsidRPr="00FC421B">
        <w:rPr>
          <w:rFonts w:ascii="Times New Roman" w:eastAsia="Times New Roman" w:hAnsi="Times New Roman" w:cs="Times New Roman"/>
          <w:i/>
          <w:sz w:val="24"/>
          <w:szCs w:val="24"/>
        </w:rPr>
        <w:t>. Распределение по категориям.</w:t>
      </w:r>
    </w:p>
    <w:p w:rsidR="00662D2B" w:rsidRPr="007C767F" w:rsidRDefault="00BC07B3" w:rsidP="007C767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F7C2520" wp14:editId="38A9163D">
            <wp:extent cx="4255476" cy="2110154"/>
            <wp:effectExtent l="0" t="0" r="1206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05D7" w:rsidRDefault="008105D7" w:rsidP="004C374E">
      <w:pPr>
        <w:spacing w:after="0" w:line="240" w:lineRule="auto"/>
        <w:ind w:firstLine="709"/>
        <w:jc w:val="both"/>
        <w:rPr>
          <w:rFonts w:ascii="Times New Roman" w:eastAsia="Times New Roman" w:hAnsi="Times New Roman" w:cs="Times New Roman"/>
          <w:sz w:val="26"/>
          <w:szCs w:val="26"/>
        </w:rPr>
      </w:pPr>
    </w:p>
    <w:p w:rsidR="008105D7" w:rsidRDefault="008105D7" w:rsidP="004C374E">
      <w:pPr>
        <w:spacing w:after="0" w:line="240" w:lineRule="auto"/>
        <w:ind w:firstLine="709"/>
        <w:jc w:val="both"/>
        <w:rPr>
          <w:rFonts w:ascii="Times New Roman" w:eastAsia="Times New Roman" w:hAnsi="Times New Roman" w:cs="Times New Roman"/>
          <w:b/>
          <w:sz w:val="26"/>
          <w:szCs w:val="26"/>
          <w:u w:val="single"/>
        </w:rPr>
      </w:pPr>
      <w:r w:rsidRPr="008105D7">
        <w:rPr>
          <w:rFonts w:ascii="Times New Roman" w:eastAsia="Times New Roman" w:hAnsi="Times New Roman" w:cs="Times New Roman"/>
          <w:b/>
          <w:sz w:val="26"/>
          <w:szCs w:val="26"/>
          <w:u w:val="single"/>
        </w:rPr>
        <w:t>Пешеходы до 16 лет.</w:t>
      </w:r>
    </w:p>
    <w:p w:rsidR="001C41E7" w:rsidRPr="008105D7" w:rsidRDefault="001C41E7" w:rsidP="004C374E">
      <w:pPr>
        <w:spacing w:after="0" w:line="240" w:lineRule="auto"/>
        <w:ind w:firstLine="709"/>
        <w:jc w:val="both"/>
        <w:rPr>
          <w:rFonts w:ascii="Times New Roman" w:eastAsia="Times New Roman" w:hAnsi="Times New Roman" w:cs="Times New Roman"/>
          <w:b/>
          <w:sz w:val="26"/>
          <w:szCs w:val="26"/>
          <w:u w:val="single"/>
        </w:rPr>
      </w:pPr>
      <w:proofErr w:type="gramStart"/>
      <w:r>
        <w:rPr>
          <w:rFonts w:ascii="Times New Roman" w:eastAsia="Times New Roman" w:hAnsi="Times New Roman" w:cs="Times New Roman"/>
          <w:sz w:val="26"/>
          <w:szCs w:val="26"/>
        </w:rPr>
        <w:t>Как уже отмечалось выше с</w:t>
      </w:r>
      <w:r w:rsidRPr="007D7D2E">
        <w:rPr>
          <w:rFonts w:ascii="Times New Roman" w:eastAsia="Times New Roman" w:hAnsi="Times New Roman" w:cs="Times New Roman"/>
          <w:sz w:val="26"/>
          <w:szCs w:val="26"/>
        </w:rPr>
        <w:t xml:space="preserve"> участием </w:t>
      </w:r>
      <w:r w:rsidRPr="007D7D2E">
        <w:rPr>
          <w:rFonts w:ascii="Times New Roman" w:eastAsia="Times New Roman" w:hAnsi="Times New Roman" w:cs="Times New Roman"/>
          <w:b/>
          <w:sz w:val="26"/>
          <w:szCs w:val="26"/>
        </w:rPr>
        <w:t>детей – пешеходов</w:t>
      </w:r>
      <w:r>
        <w:rPr>
          <w:rFonts w:ascii="Times New Roman" w:eastAsia="Times New Roman" w:hAnsi="Times New Roman" w:cs="Times New Roman"/>
          <w:b/>
          <w:sz w:val="26"/>
          <w:szCs w:val="26"/>
        </w:rPr>
        <w:t xml:space="preserve"> </w:t>
      </w:r>
      <w:r w:rsidRPr="001C41E7">
        <w:rPr>
          <w:rFonts w:ascii="Times New Roman" w:eastAsia="Times New Roman" w:hAnsi="Times New Roman" w:cs="Times New Roman"/>
          <w:sz w:val="26"/>
          <w:szCs w:val="26"/>
        </w:rPr>
        <w:t>в текущем году</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 произошло </w:t>
      </w:r>
      <w:r w:rsidRPr="00BB6EA1">
        <w:rPr>
          <w:rFonts w:ascii="Times New Roman" w:eastAsia="Times New Roman" w:hAnsi="Times New Roman" w:cs="Times New Roman"/>
          <w:b/>
          <w:sz w:val="26"/>
          <w:szCs w:val="26"/>
        </w:rPr>
        <w:t>59</w:t>
      </w:r>
      <w:r w:rsidRPr="007D7D2E">
        <w:rPr>
          <w:rFonts w:ascii="Times New Roman" w:eastAsia="Times New Roman" w:hAnsi="Times New Roman" w:cs="Times New Roman"/>
          <w:b/>
          <w:sz w:val="26"/>
          <w:szCs w:val="26"/>
        </w:rPr>
        <w:t xml:space="preserve"> ДТП</w:t>
      </w:r>
      <w:r>
        <w:rPr>
          <w:rFonts w:ascii="Times New Roman" w:eastAsia="Times New Roman" w:hAnsi="Times New Roman" w:cs="Times New Roman"/>
          <w:sz w:val="26"/>
          <w:szCs w:val="26"/>
        </w:rPr>
        <w:t xml:space="preserve"> (АППГ -10,6% (66</w:t>
      </w:r>
      <w:r w:rsidRPr="007D7D2E">
        <w:rPr>
          <w:rFonts w:ascii="Times New Roman" w:eastAsia="Times New Roman" w:hAnsi="Times New Roman" w:cs="Times New Roman"/>
          <w:sz w:val="26"/>
          <w:szCs w:val="26"/>
        </w:rPr>
        <w:t xml:space="preserve"> ДТП)) в которых </w:t>
      </w:r>
      <w:r>
        <w:rPr>
          <w:rFonts w:ascii="Times New Roman" w:eastAsia="Times New Roman" w:hAnsi="Times New Roman" w:cs="Times New Roman"/>
          <w:sz w:val="26"/>
          <w:szCs w:val="26"/>
        </w:rPr>
        <w:br/>
      </w:r>
      <w:r w:rsidRPr="007D7D2E">
        <w:rPr>
          <w:rFonts w:ascii="Times New Roman" w:eastAsia="Times New Roman" w:hAnsi="Times New Roman" w:cs="Times New Roman"/>
          <w:b/>
          <w:sz w:val="26"/>
          <w:szCs w:val="26"/>
        </w:rPr>
        <w:t>2 ребенка погибли</w:t>
      </w:r>
      <w:r>
        <w:rPr>
          <w:rFonts w:ascii="Times New Roman" w:eastAsia="Times New Roman" w:hAnsi="Times New Roman" w:cs="Times New Roman"/>
          <w:sz w:val="26"/>
          <w:szCs w:val="26"/>
        </w:rPr>
        <w:t xml:space="preserve"> (АППГ +100%) (1 погибший ребенок))</w:t>
      </w:r>
      <w:r w:rsidRPr="007D7D2E">
        <w:rPr>
          <w:rFonts w:ascii="Times New Roman" w:eastAsia="Times New Roman" w:hAnsi="Times New Roman" w:cs="Times New Roman"/>
          <w:sz w:val="26"/>
          <w:szCs w:val="26"/>
        </w:rPr>
        <w:t xml:space="preserve"> и </w:t>
      </w:r>
      <w:r>
        <w:rPr>
          <w:rFonts w:ascii="Times New Roman" w:eastAsia="Times New Roman" w:hAnsi="Times New Roman" w:cs="Times New Roman"/>
          <w:b/>
          <w:sz w:val="26"/>
          <w:szCs w:val="26"/>
        </w:rPr>
        <w:t xml:space="preserve">57 детей </w:t>
      </w:r>
      <w:r w:rsidRPr="007D7D2E">
        <w:rPr>
          <w:rFonts w:ascii="Times New Roman" w:eastAsia="Times New Roman" w:hAnsi="Times New Roman" w:cs="Times New Roman"/>
          <w:b/>
          <w:sz w:val="26"/>
          <w:szCs w:val="26"/>
        </w:rPr>
        <w:t xml:space="preserve">получили травмы </w:t>
      </w:r>
      <w:r>
        <w:rPr>
          <w:rFonts w:ascii="Times New Roman" w:eastAsia="Times New Roman" w:hAnsi="Times New Roman" w:cs="Times New Roman"/>
          <w:sz w:val="26"/>
          <w:szCs w:val="26"/>
        </w:rPr>
        <w:t>(АППГ -13,6% (66 детей</w:t>
      </w:r>
      <w:r w:rsidRPr="007D7D2E">
        <w:rPr>
          <w:rFonts w:ascii="Times New Roman" w:eastAsia="Times New Roman" w:hAnsi="Times New Roman" w:cs="Times New Roman"/>
          <w:sz w:val="26"/>
          <w:szCs w:val="26"/>
        </w:rPr>
        <w:t>)).</w:t>
      </w:r>
      <w:proofErr w:type="gramEnd"/>
    </w:p>
    <w:p w:rsidR="00541F7F" w:rsidRDefault="005E743E" w:rsidP="004C374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Из </w:t>
      </w:r>
      <w:r w:rsidR="008105D7">
        <w:rPr>
          <w:rFonts w:ascii="Times New Roman" w:eastAsia="Times New Roman" w:hAnsi="Times New Roman" w:cs="Times New Roman"/>
          <w:sz w:val="26"/>
          <w:szCs w:val="26"/>
        </w:rPr>
        <w:t>59</w:t>
      </w:r>
      <w:r w:rsidR="00ED3DDC">
        <w:rPr>
          <w:rFonts w:ascii="Times New Roman" w:eastAsia="Times New Roman" w:hAnsi="Times New Roman" w:cs="Times New Roman"/>
          <w:sz w:val="26"/>
          <w:szCs w:val="26"/>
        </w:rPr>
        <w:t xml:space="preserve"> случаев всего </w:t>
      </w:r>
      <w:r w:rsidR="008105D7">
        <w:rPr>
          <w:rFonts w:ascii="Times New Roman" w:eastAsia="Times New Roman" w:hAnsi="Times New Roman" w:cs="Times New Roman"/>
          <w:sz w:val="26"/>
          <w:szCs w:val="26"/>
        </w:rPr>
        <w:t>13</w:t>
      </w:r>
      <w:r w:rsidR="00541F7F">
        <w:rPr>
          <w:rFonts w:ascii="Times New Roman" w:eastAsia="Times New Roman" w:hAnsi="Times New Roman" w:cs="Times New Roman"/>
          <w:sz w:val="26"/>
          <w:szCs w:val="26"/>
        </w:rPr>
        <w:t xml:space="preserve"> детей-пешеходов имели на своей одежде и портф</w:t>
      </w:r>
      <w:r w:rsidR="00ED3DDC">
        <w:rPr>
          <w:rFonts w:ascii="Times New Roman" w:eastAsia="Times New Roman" w:hAnsi="Times New Roman" w:cs="Times New Roman"/>
          <w:sz w:val="26"/>
          <w:szCs w:val="26"/>
        </w:rPr>
        <w:t xml:space="preserve">елях </w:t>
      </w:r>
      <w:proofErr w:type="spellStart"/>
      <w:r w:rsidR="00ED3DDC">
        <w:rPr>
          <w:rFonts w:ascii="Times New Roman" w:eastAsia="Times New Roman" w:hAnsi="Times New Roman" w:cs="Times New Roman"/>
          <w:sz w:val="26"/>
          <w:szCs w:val="26"/>
        </w:rPr>
        <w:t>свет</w:t>
      </w:r>
      <w:r w:rsidR="000B1472">
        <w:rPr>
          <w:rFonts w:ascii="Times New Roman" w:eastAsia="Times New Roman" w:hAnsi="Times New Roman" w:cs="Times New Roman"/>
          <w:sz w:val="26"/>
          <w:szCs w:val="26"/>
        </w:rPr>
        <w:t>овозвращающие</w:t>
      </w:r>
      <w:proofErr w:type="spellEnd"/>
      <w:r w:rsidR="000B1472">
        <w:rPr>
          <w:rFonts w:ascii="Times New Roman" w:eastAsia="Times New Roman" w:hAnsi="Times New Roman" w:cs="Times New Roman"/>
          <w:sz w:val="26"/>
          <w:szCs w:val="26"/>
        </w:rPr>
        <w:t xml:space="preserve"> элементы, </w:t>
      </w:r>
      <w:r w:rsidR="008105D7">
        <w:rPr>
          <w:rFonts w:ascii="Times New Roman" w:eastAsia="Times New Roman" w:hAnsi="Times New Roman" w:cs="Times New Roman"/>
          <w:sz w:val="26"/>
          <w:szCs w:val="26"/>
        </w:rPr>
        <w:t>при этом важно отметить, что 6</w:t>
      </w:r>
      <w:r w:rsidR="005F44E8">
        <w:rPr>
          <w:rFonts w:ascii="Times New Roman" w:eastAsia="Times New Roman" w:hAnsi="Times New Roman" w:cs="Times New Roman"/>
          <w:sz w:val="26"/>
          <w:szCs w:val="26"/>
        </w:rPr>
        <w:t xml:space="preserve"> случаев</w:t>
      </w:r>
      <w:r w:rsidR="008105D7">
        <w:rPr>
          <w:rFonts w:ascii="Times New Roman" w:eastAsia="Times New Roman" w:hAnsi="Times New Roman" w:cs="Times New Roman"/>
          <w:sz w:val="26"/>
          <w:szCs w:val="26"/>
        </w:rPr>
        <w:t xml:space="preserve"> из 59</w:t>
      </w:r>
      <w:r w:rsidR="00ED3DDC">
        <w:rPr>
          <w:rFonts w:ascii="Times New Roman" w:eastAsia="Times New Roman" w:hAnsi="Times New Roman" w:cs="Times New Roman"/>
          <w:sz w:val="26"/>
          <w:szCs w:val="26"/>
        </w:rPr>
        <w:t xml:space="preserve"> произошли в темное время суток. </w:t>
      </w:r>
    </w:p>
    <w:p w:rsidR="007C767F" w:rsidRPr="007C767F" w:rsidRDefault="00A00396" w:rsidP="007C767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 2020</w:t>
      </w:r>
      <w:r w:rsidRPr="00A00396">
        <w:rPr>
          <w:rFonts w:ascii="Times New Roman" w:eastAsia="Times New Roman" w:hAnsi="Times New Roman" w:cs="Times New Roman"/>
          <w:sz w:val="26"/>
          <w:szCs w:val="26"/>
        </w:rPr>
        <w:t xml:space="preserve"> года по пути в образовательное учр</w:t>
      </w:r>
      <w:r w:rsidR="0032117A">
        <w:rPr>
          <w:rFonts w:ascii="Times New Roman" w:eastAsia="Times New Roman" w:hAnsi="Times New Roman" w:cs="Times New Roman"/>
          <w:sz w:val="26"/>
          <w:szCs w:val="26"/>
        </w:rPr>
        <w:t xml:space="preserve">еждение либо из него произошло </w:t>
      </w:r>
      <w:r w:rsidR="00127007">
        <w:rPr>
          <w:rFonts w:ascii="Times New Roman" w:eastAsia="Times New Roman" w:hAnsi="Times New Roman" w:cs="Times New Roman"/>
          <w:sz w:val="26"/>
          <w:szCs w:val="26"/>
        </w:rPr>
        <w:t>3</w:t>
      </w:r>
      <w:r w:rsidRPr="00A00396">
        <w:rPr>
          <w:rFonts w:ascii="Times New Roman" w:eastAsia="Times New Roman" w:hAnsi="Times New Roman" w:cs="Times New Roman"/>
          <w:sz w:val="26"/>
          <w:szCs w:val="26"/>
        </w:rPr>
        <w:t xml:space="preserve"> ДТП, что составляет </w:t>
      </w:r>
      <w:r w:rsidR="00127007">
        <w:rPr>
          <w:rFonts w:ascii="Times New Roman" w:eastAsia="Times New Roman" w:hAnsi="Times New Roman" w:cs="Times New Roman"/>
          <w:sz w:val="26"/>
          <w:szCs w:val="26"/>
        </w:rPr>
        <w:t>5</w:t>
      </w:r>
      <w:r w:rsidRPr="00A00396">
        <w:rPr>
          <w:rFonts w:ascii="Times New Roman" w:eastAsia="Times New Roman" w:hAnsi="Times New Roman" w:cs="Times New Roman"/>
          <w:sz w:val="26"/>
          <w:szCs w:val="26"/>
        </w:rPr>
        <w:t>% от общего количества происшествий с пешими участниками дорожного движения в возрасте до 16 лет. Остальные участники аварий находились на прогулке, либо двигались</w:t>
      </w:r>
      <w:r w:rsidR="007C767F">
        <w:rPr>
          <w:rFonts w:ascii="Times New Roman" w:eastAsia="Times New Roman" w:hAnsi="Times New Roman" w:cs="Times New Roman"/>
          <w:sz w:val="26"/>
          <w:szCs w:val="26"/>
        </w:rPr>
        <w:t xml:space="preserve"> по своим делам.</w:t>
      </w:r>
    </w:p>
    <w:p w:rsidR="008C602E" w:rsidRDefault="00171DE2" w:rsidP="00955D62">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955D62" w:rsidRPr="00EF303D" w:rsidRDefault="00171DE2" w:rsidP="00955D62">
      <w:pPr>
        <w:tabs>
          <w:tab w:val="left" w:pos="709"/>
        </w:tabs>
        <w:spacing w:after="0" w:line="240" w:lineRule="auto"/>
        <w:ind w:firstLine="851"/>
        <w:jc w:val="both"/>
        <w:rPr>
          <w:rFonts w:ascii="Times New Roman" w:eastAsia="Times New Roman" w:hAnsi="Times New Roman" w:cs="Times New Roman"/>
          <w:i/>
          <w:sz w:val="24"/>
          <w:szCs w:val="24"/>
        </w:rPr>
      </w:pPr>
      <w:r w:rsidRPr="00EF303D">
        <w:rPr>
          <w:rFonts w:ascii="Times New Roman" w:eastAsia="Calibri" w:hAnsi="Times New Roman" w:cs="Times New Roman"/>
          <w:i/>
          <w:sz w:val="26"/>
          <w:szCs w:val="26"/>
          <w:lang w:eastAsia="en-US"/>
        </w:rPr>
        <w:t xml:space="preserve">   </w:t>
      </w:r>
      <w:r w:rsidR="00541F7F" w:rsidRPr="00EF303D">
        <w:rPr>
          <w:rFonts w:ascii="Times New Roman" w:eastAsia="Times New Roman" w:hAnsi="Times New Roman" w:cs="Times New Roman"/>
          <w:i/>
          <w:sz w:val="24"/>
          <w:szCs w:val="24"/>
        </w:rPr>
        <w:t xml:space="preserve">Рис. </w:t>
      </w:r>
      <w:r w:rsidR="00A112E4">
        <w:rPr>
          <w:rFonts w:ascii="Times New Roman" w:eastAsia="Times New Roman" w:hAnsi="Times New Roman" w:cs="Times New Roman"/>
          <w:i/>
          <w:sz w:val="24"/>
          <w:szCs w:val="24"/>
        </w:rPr>
        <w:t>8</w:t>
      </w:r>
      <w:r w:rsidR="00541F7F" w:rsidRPr="00EF303D">
        <w:rPr>
          <w:rFonts w:ascii="Times New Roman" w:eastAsia="Times New Roman" w:hAnsi="Times New Roman" w:cs="Times New Roman"/>
          <w:i/>
          <w:sz w:val="24"/>
          <w:szCs w:val="24"/>
        </w:rPr>
        <w:t>. Причины нахождения детей в возрасте до 16 лет на проезжей части.</w:t>
      </w:r>
    </w:p>
    <w:p w:rsidR="00541F7F" w:rsidRDefault="00EF303D" w:rsidP="00955D62">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06FBD83" wp14:editId="29C6032A">
            <wp:extent cx="3976254" cy="2392218"/>
            <wp:effectExtent l="0" t="0" r="24765" b="273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11EC" w:rsidRDefault="006D11EC" w:rsidP="00541F7F">
      <w:pPr>
        <w:spacing w:after="0" w:line="240" w:lineRule="auto"/>
        <w:ind w:firstLine="720"/>
        <w:jc w:val="both"/>
        <w:rPr>
          <w:rFonts w:ascii="Times New Roman" w:eastAsia="Times New Roman" w:hAnsi="Times New Roman" w:cs="Times New Roman"/>
          <w:sz w:val="26"/>
          <w:szCs w:val="26"/>
        </w:rPr>
      </w:pP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В целях построения эффективной профилактической работы необходимо также рассмотреть </w:t>
      </w:r>
      <w:r w:rsidR="00B75E3F">
        <w:rPr>
          <w:rFonts w:ascii="Times New Roman" w:eastAsia="Times New Roman" w:hAnsi="Times New Roman" w:cs="Times New Roman"/>
          <w:sz w:val="26"/>
          <w:szCs w:val="26"/>
        </w:rPr>
        <w:t xml:space="preserve">гендерную </w:t>
      </w:r>
      <w:r w:rsidRPr="00594EA1">
        <w:rPr>
          <w:rFonts w:ascii="Times New Roman" w:eastAsia="Times New Roman" w:hAnsi="Times New Roman" w:cs="Times New Roman"/>
          <w:sz w:val="26"/>
          <w:szCs w:val="26"/>
        </w:rPr>
        <w:t xml:space="preserve">принадлежность несовершеннолетних пешеходов, которые стали участниками ДТП. </w:t>
      </w:r>
    </w:p>
    <w:p w:rsidR="00541F7F" w:rsidRDefault="00541F7F" w:rsidP="00B8317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Анализируя ДТП с участием </w:t>
      </w:r>
      <w:r w:rsidR="00045F73">
        <w:rPr>
          <w:rFonts w:ascii="Times New Roman" w:eastAsia="Times New Roman" w:hAnsi="Times New Roman" w:cs="Times New Roman"/>
          <w:sz w:val="26"/>
          <w:szCs w:val="26"/>
        </w:rPr>
        <w:t xml:space="preserve">детей - </w:t>
      </w:r>
      <w:r>
        <w:rPr>
          <w:rFonts w:ascii="Times New Roman" w:eastAsia="Times New Roman" w:hAnsi="Times New Roman" w:cs="Times New Roman"/>
          <w:sz w:val="26"/>
          <w:szCs w:val="26"/>
        </w:rPr>
        <w:t>пешеходов, было установлено что мальчики</w:t>
      </w:r>
      <w:r w:rsidRPr="00594EA1">
        <w:rPr>
          <w:rFonts w:ascii="Times New Roman" w:eastAsia="Times New Roman" w:hAnsi="Times New Roman" w:cs="Times New Roman"/>
          <w:sz w:val="26"/>
          <w:szCs w:val="26"/>
        </w:rPr>
        <w:t xml:space="preserve"> - пешеходы в возрасте до 16 лет в ДТП</w:t>
      </w:r>
      <w:r w:rsidR="00045F73">
        <w:rPr>
          <w:rFonts w:ascii="Times New Roman" w:eastAsia="Times New Roman" w:hAnsi="Times New Roman" w:cs="Times New Roman"/>
          <w:sz w:val="26"/>
          <w:szCs w:val="26"/>
        </w:rPr>
        <w:t xml:space="preserve"> по собственной неосторожности </w:t>
      </w:r>
      <w:r w:rsidRPr="00594EA1">
        <w:rPr>
          <w:rFonts w:ascii="Times New Roman" w:eastAsia="Times New Roman" w:hAnsi="Times New Roman" w:cs="Times New Roman"/>
          <w:sz w:val="26"/>
          <w:szCs w:val="26"/>
        </w:rPr>
        <w:t xml:space="preserve"> попадают чаще, </w:t>
      </w:r>
      <w:r w:rsidRPr="00594EA1">
        <w:rPr>
          <w:rFonts w:ascii="Times New Roman" w:eastAsia="Times New Roman" w:hAnsi="Times New Roman" w:cs="Times New Roman"/>
          <w:sz w:val="26"/>
          <w:szCs w:val="26"/>
        </w:rPr>
        <w:lastRenderedPageBreak/>
        <w:t xml:space="preserve">чем </w:t>
      </w:r>
      <w:r>
        <w:rPr>
          <w:rFonts w:ascii="Times New Roman" w:eastAsia="Times New Roman" w:hAnsi="Times New Roman" w:cs="Times New Roman"/>
          <w:sz w:val="26"/>
          <w:szCs w:val="26"/>
        </w:rPr>
        <w:t>девочки</w:t>
      </w:r>
      <w:r w:rsidRPr="00594EA1">
        <w:rPr>
          <w:rFonts w:ascii="Times New Roman" w:eastAsia="Times New Roman" w:hAnsi="Times New Roman" w:cs="Times New Roman"/>
          <w:sz w:val="26"/>
          <w:szCs w:val="26"/>
        </w:rPr>
        <w:t xml:space="preserve">. </w:t>
      </w:r>
      <w:r w:rsidR="00045F73">
        <w:rPr>
          <w:rFonts w:ascii="Times New Roman" w:eastAsia="Times New Roman" w:hAnsi="Times New Roman" w:cs="Times New Roman"/>
          <w:sz w:val="26"/>
          <w:szCs w:val="26"/>
        </w:rPr>
        <w:t>Итак, п</w:t>
      </w:r>
      <w:r w:rsidRPr="00594EA1">
        <w:rPr>
          <w:rFonts w:ascii="Times New Roman" w:eastAsia="Times New Roman" w:hAnsi="Times New Roman" w:cs="Times New Roman"/>
          <w:sz w:val="26"/>
          <w:szCs w:val="26"/>
        </w:rPr>
        <w:t xml:space="preserve">о итогам </w:t>
      </w:r>
      <w:r w:rsidR="00A112E4">
        <w:rPr>
          <w:rFonts w:ascii="Times New Roman" w:eastAsia="Times New Roman" w:hAnsi="Times New Roman" w:cs="Times New Roman"/>
          <w:sz w:val="26"/>
          <w:szCs w:val="26"/>
        </w:rPr>
        <w:t>10</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в процентном соотношении </w:t>
      </w:r>
      <w:r w:rsidR="003E4F88">
        <w:rPr>
          <w:rFonts w:ascii="Times New Roman" w:eastAsia="Times New Roman" w:hAnsi="Times New Roman" w:cs="Times New Roman"/>
          <w:sz w:val="26"/>
          <w:szCs w:val="26"/>
        </w:rPr>
        <w:t>мальчиков - 69</w:t>
      </w:r>
      <w:r w:rsidR="00045F73">
        <w:rPr>
          <w:rFonts w:ascii="Times New Roman" w:eastAsia="Times New Roman" w:hAnsi="Times New Roman" w:cs="Times New Roman"/>
          <w:sz w:val="26"/>
          <w:szCs w:val="26"/>
        </w:rPr>
        <w:t xml:space="preserve">%, а девочек </w:t>
      </w:r>
      <w:r w:rsidR="003E4F88">
        <w:rPr>
          <w:rFonts w:ascii="Times New Roman" w:eastAsia="Times New Roman" w:hAnsi="Times New Roman" w:cs="Times New Roman"/>
          <w:sz w:val="26"/>
          <w:szCs w:val="26"/>
        </w:rPr>
        <w:t>31</w:t>
      </w:r>
      <w:r w:rsidR="00045F73" w:rsidRPr="00045F73">
        <w:rPr>
          <w:rFonts w:ascii="Times New Roman" w:eastAsia="Times New Roman" w:hAnsi="Times New Roman" w:cs="Times New Roman"/>
          <w:sz w:val="26"/>
          <w:szCs w:val="26"/>
        </w:rPr>
        <w:t>%</w:t>
      </w:r>
      <w:r w:rsidR="00045F7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4F57F7" w:rsidRDefault="00E06CC2" w:rsidP="00E06CC2">
      <w:pPr>
        <w:tabs>
          <w:tab w:val="left" w:pos="3207"/>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541F7F" w:rsidRDefault="00541F7F" w:rsidP="00541F7F">
      <w:pPr>
        <w:spacing w:after="0" w:line="240" w:lineRule="auto"/>
        <w:ind w:firstLine="720"/>
        <w:jc w:val="center"/>
        <w:rPr>
          <w:rFonts w:ascii="Times New Roman" w:eastAsia="Times New Roman" w:hAnsi="Times New Roman" w:cs="Times New Roman"/>
          <w:i/>
          <w:sz w:val="24"/>
          <w:szCs w:val="24"/>
        </w:rPr>
      </w:pPr>
      <w:r w:rsidRPr="00955D62">
        <w:rPr>
          <w:rFonts w:ascii="Times New Roman" w:eastAsia="Times New Roman" w:hAnsi="Times New Roman" w:cs="Times New Roman"/>
          <w:i/>
          <w:sz w:val="24"/>
          <w:szCs w:val="24"/>
        </w:rPr>
        <w:t>Рис.</w:t>
      </w:r>
      <w:r w:rsidR="00A112E4">
        <w:rPr>
          <w:rFonts w:ascii="Times New Roman" w:eastAsia="Times New Roman" w:hAnsi="Times New Roman" w:cs="Times New Roman"/>
          <w:i/>
          <w:sz w:val="24"/>
          <w:szCs w:val="24"/>
        </w:rPr>
        <w:t xml:space="preserve"> 9</w:t>
      </w:r>
      <w:r w:rsidRPr="00955D62">
        <w:rPr>
          <w:rFonts w:ascii="Times New Roman" w:eastAsia="Times New Roman" w:hAnsi="Times New Roman" w:cs="Times New Roman"/>
          <w:i/>
          <w:sz w:val="24"/>
          <w:szCs w:val="24"/>
        </w:rPr>
        <w:t>. Распределение</w:t>
      </w:r>
      <w:r w:rsidRPr="00955D62">
        <w:rPr>
          <w:rFonts w:ascii="Times New Roman" w:eastAsia="Times New Roman" w:hAnsi="Times New Roman" w:cs="Times New Roman"/>
          <w:sz w:val="24"/>
          <w:szCs w:val="24"/>
        </w:rPr>
        <w:t xml:space="preserve"> </w:t>
      </w:r>
      <w:r w:rsidRPr="00955D62">
        <w:rPr>
          <w:rFonts w:ascii="Times New Roman" w:eastAsia="Times New Roman" w:hAnsi="Times New Roman" w:cs="Times New Roman"/>
          <w:i/>
          <w:sz w:val="24"/>
          <w:szCs w:val="24"/>
        </w:rPr>
        <w:t>по половому признаку.</w:t>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05CBB11" wp14:editId="608173E2">
            <wp:extent cx="4082473" cy="2429164"/>
            <wp:effectExtent l="0" t="0" r="1333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29CE" w:rsidRDefault="000429CE" w:rsidP="00541F7F">
      <w:pPr>
        <w:spacing w:after="0" w:line="240" w:lineRule="auto"/>
        <w:ind w:left="708"/>
        <w:jc w:val="center"/>
        <w:rPr>
          <w:rFonts w:ascii="Times New Roman" w:eastAsia="Times New Roman" w:hAnsi="Times New Roman" w:cs="Times New Roman"/>
          <w:noProof/>
          <w:sz w:val="24"/>
          <w:szCs w:val="24"/>
        </w:rPr>
      </w:pPr>
    </w:p>
    <w:p w:rsidR="00541F7F" w:rsidRPr="00594EA1" w:rsidRDefault="00B75E3F" w:rsidP="000B565A">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6"/>
          <w:szCs w:val="26"/>
        </w:rPr>
        <w:t xml:space="preserve">       </w:t>
      </w:r>
    </w:p>
    <w:p w:rsidR="0015612A" w:rsidRDefault="00541F7F" w:rsidP="00541F7F">
      <w:pPr>
        <w:spacing w:after="0" w:line="240" w:lineRule="auto"/>
        <w:ind w:firstLine="720"/>
        <w:jc w:val="both"/>
        <w:rPr>
          <w:rFonts w:ascii="Times New Roman" w:eastAsia="Times New Roman" w:hAnsi="Times New Roman" w:cs="Times New Roman"/>
          <w:sz w:val="26"/>
          <w:szCs w:val="26"/>
        </w:rPr>
      </w:pPr>
      <w:proofErr w:type="gramStart"/>
      <w:r w:rsidRPr="00594EA1">
        <w:rPr>
          <w:rFonts w:ascii="Times New Roman" w:eastAsia="Times New Roman" w:hAnsi="Times New Roman" w:cs="Times New Roman"/>
          <w:sz w:val="26"/>
          <w:szCs w:val="26"/>
        </w:rPr>
        <w:t>Наибольшее количество ДТП с участием детей-пешеходов в возрасте до 1</w:t>
      </w:r>
      <w:r w:rsidR="00C47A26">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лет зарегистрировано в </w:t>
      </w:r>
      <w:r w:rsidR="00673E30">
        <w:rPr>
          <w:rFonts w:ascii="Times New Roman" w:eastAsia="Times New Roman" w:hAnsi="Times New Roman" w:cs="Times New Roman"/>
          <w:sz w:val="26"/>
          <w:szCs w:val="26"/>
        </w:rPr>
        <w:t>Советском районе</w:t>
      </w:r>
      <w:r w:rsidR="001B7D3C">
        <w:rPr>
          <w:rFonts w:ascii="Times New Roman" w:eastAsia="Times New Roman" w:hAnsi="Times New Roman" w:cs="Times New Roman"/>
          <w:sz w:val="26"/>
          <w:szCs w:val="26"/>
        </w:rPr>
        <w:t xml:space="preserve"> – </w:t>
      </w:r>
      <w:r w:rsidR="0015612A">
        <w:rPr>
          <w:rFonts w:ascii="Times New Roman" w:eastAsia="Times New Roman" w:hAnsi="Times New Roman" w:cs="Times New Roman"/>
          <w:sz w:val="26"/>
          <w:szCs w:val="26"/>
        </w:rPr>
        <w:t>24</w:t>
      </w:r>
      <w:r w:rsidR="001B7D3C">
        <w:rPr>
          <w:rFonts w:ascii="Times New Roman" w:eastAsia="Times New Roman" w:hAnsi="Times New Roman" w:cs="Times New Roman"/>
          <w:sz w:val="26"/>
          <w:szCs w:val="26"/>
        </w:rPr>
        <w:t xml:space="preserve"> ДТП</w:t>
      </w:r>
      <w:r w:rsidR="0015612A">
        <w:rPr>
          <w:rFonts w:ascii="Times New Roman" w:eastAsia="Times New Roman" w:hAnsi="Times New Roman" w:cs="Times New Roman"/>
          <w:sz w:val="26"/>
          <w:szCs w:val="26"/>
        </w:rPr>
        <w:t xml:space="preserve"> (при этом 13 аварий произошли по вине несовершеннолетних)</w:t>
      </w:r>
      <w:r w:rsidR="00673E30">
        <w:rPr>
          <w:rFonts w:ascii="Times New Roman" w:eastAsia="Times New Roman" w:hAnsi="Times New Roman" w:cs="Times New Roman"/>
          <w:sz w:val="26"/>
          <w:szCs w:val="26"/>
        </w:rPr>
        <w:t xml:space="preserve">, что </w:t>
      </w:r>
      <w:r w:rsidR="0015612A">
        <w:rPr>
          <w:rFonts w:ascii="Times New Roman" w:eastAsia="Times New Roman" w:hAnsi="Times New Roman" w:cs="Times New Roman"/>
          <w:sz w:val="26"/>
          <w:szCs w:val="26"/>
        </w:rPr>
        <w:t xml:space="preserve">объясняется большой протяженностью </w:t>
      </w:r>
      <w:proofErr w:type="spellStart"/>
      <w:r w:rsidR="0015612A">
        <w:rPr>
          <w:rFonts w:ascii="Times New Roman" w:eastAsia="Times New Roman" w:hAnsi="Times New Roman" w:cs="Times New Roman"/>
          <w:sz w:val="26"/>
          <w:szCs w:val="26"/>
        </w:rPr>
        <w:t>улично</w:t>
      </w:r>
      <w:proofErr w:type="spellEnd"/>
      <w:r w:rsidR="0015612A">
        <w:rPr>
          <w:rFonts w:ascii="Times New Roman" w:eastAsia="Times New Roman" w:hAnsi="Times New Roman" w:cs="Times New Roman"/>
          <w:sz w:val="26"/>
          <w:szCs w:val="26"/>
        </w:rPr>
        <w:t xml:space="preserve"> – дорожной сети и развитием инфраструктуры района, а также большим количеством проживающих в нем людей, по сравнению с иными районами краевого центра. </w:t>
      </w:r>
      <w:proofErr w:type="gramEnd"/>
    </w:p>
    <w:p w:rsidR="000544DC" w:rsidRDefault="000544DC" w:rsidP="00541F7F">
      <w:pPr>
        <w:spacing w:after="0" w:line="240" w:lineRule="auto"/>
        <w:ind w:firstLine="720"/>
        <w:jc w:val="both"/>
        <w:rPr>
          <w:rFonts w:ascii="Times New Roman" w:eastAsia="Times New Roman" w:hAnsi="Times New Roman" w:cs="Times New Roman"/>
          <w:sz w:val="26"/>
          <w:szCs w:val="26"/>
        </w:rPr>
      </w:pPr>
    </w:p>
    <w:p w:rsidR="000544DC" w:rsidRPr="00BC769D" w:rsidRDefault="00541F7F" w:rsidP="00B83170">
      <w:pPr>
        <w:spacing w:after="0" w:line="240" w:lineRule="auto"/>
        <w:ind w:firstLine="720"/>
        <w:jc w:val="center"/>
        <w:rPr>
          <w:rFonts w:ascii="Times New Roman" w:eastAsia="Times New Roman" w:hAnsi="Times New Roman" w:cs="Times New Roman"/>
          <w:i/>
          <w:sz w:val="24"/>
          <w:szCs w:val="24"/>
        </w:rPr>
      </w:pPr>
      <w:r w:rsidRPr="00BC769D">
        <w:rPr>
          <w:rFonts w:ascii="Times New Roman" w:eastAsia="Times New Roman" w:hAnsi="Times New Roman" w:cs="Times New Roman"/>
          <w:i/>
          <w:sz w:val="24"/>
          <w:szCs w:val="24"/>
        </w:rPr>
        <w:t xml:space="preserve">Рис. </w:t>
      </w:r>
      <w:r w:rsidR="00D77DC7">
        <w:rPr>
          <w:rFonts w:ascii="Times New Roman" w:eastAsia="Times New Roman" w:hAnsi="Times New Roman" w:cs="Times New Roman"/>
          <w:i/>
          <w:sz w:val="24"/>
          <w:szCs w:val="24"/>
        </w:rPr>
        <w:t>1</w:t>
      </w:r>
      <w:r w:rsidR="00035BC0">
        <w:rPr>
          <w:rFonts w:ascii="Times New Roman" w:eastAsia="Times New Roman" w:hAnsi="Times New Roman" w:cs="Times New Roman"/>
          <w:i/>
          <w:sz w:val="24"/>
          <w:szCs w:val="24"/>
        </w:rPr>
        <w:t>0</w:t>
      </w:r>
      <w:r w:rsidRPr="00BC769D">
        <w:rPr>
          <w:rFonts w:ascii="Times New Roman" w:eastAsia="Times New Roman" w:hAnsi="Times New Roman" w:cs="Times New Roman"/>
          <w:i/>
          <w:sz w:val="24"/>
          <w:szCs w:val="24"/>
        </w:rPr>
        <w:t>. Распределение ДТП по районам.</w:t>
      </w:r>
    </w:p>
    <w:p w:rsidR="00E571F4" w:rsidRDefault="00EC697C" w:rsidP="00B83170">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5EC8944" wp14:editId="0E5AFD2D">
            <wp:extent cx="4156364" cy="2309091"/>
            <wp:effectExtent l="0" t="0" r="15875" b="152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6709D" w:rsidRDefault="0096709D" w:rsidP="00B83170">
      <w:pPr>
        <w:spacing w:after="0" w:line="240" w:lineRule="auto"/>
        <w:ind w:firstLine="720"/>
        <w:jc w:val="center"/>
        <w:rPr>
          <w:rFonts w:ascii="Times New Roman" w:eastAsia="Times New Roman" w:hAnsi="Times New Roman" w:cs="Times New Roman"/>
          <w:noProof/>
          <w:sz w:val="24"/>
          <w:szCs w:val="24"/>
        </w:rPr>
      </w:pPr>
    </w:p>
    <w:p w:rsidR="0096709D" w:rsidRDefault="0096709D" w:rsidP="0096709D">
      <w:pPr>
        <w:tabs>
          <w:tab w:val="left" w:pos="990"/>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color w:val="000000"/>
          <w:sz w:val="26"/>
          <w:szCs w:val="26"/>
        </w:rPr>
        <w:t>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в сопровождении взрослых или друзей, а в каких-то двигались одни.</w:t>
      </w:r>
      <w:proofErr w:type="gramEnd"/>
    </w:p>
    <w:p w:rsidR="0096709D" w:rsidRDefault="0096709D" w:rsidP="0096709D">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Так, в текущем году в сопровождении взрослых (родителей, бабушек, братьев, сестер и иных родственников) в результате ДТП пострадали 33 несовершеннолетних пешеходов и велосипедистов (из них 13 по вине детей). В 14 случаях дети получили травмы в результате аварий, когда гуляли с друзьями (из них 8 ДТП произошли по вине), в остальных случаях несовершеннолетние дети двигались одни.</w:t>
      </w:r>
    </w:p>
    <w:p w:rsidR="0096709D" w:rsidRDefault="0096709D" w:rsidP="0096709D">
      <w:pPr>
        <w:spacing w:after="0" w:line="240" w:lineRule="auto"/>
        <w:jc w:val="both"/>
        <w:rPr>
          <w:rFonts w:ascii="Times New Roman" w:eastAsia="Times New Roman" w:hAnsi="Times New Roman" w:cs="Times New Roman"/>
          <w:color w:val="000000"/>
          <w:sz w:val="26"/>
          <w:szCs w:val="26"/>
        </w:rPr>
      </w:pPr>
    </w:p>
    <w:p w:rsidR="0096709D" w:rsidRPr="00D94537" w:rsidRDefault="0096709D" w:rsidP="0096709D">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lastRenderedPageBreak/>
        <w:t xml:space="preserve">             </w:t>
      </w:r>
      <w:r w:rsidRPr="00D94537">
        <w:rPr>
          <w:rFonts w:ascii="Times New Roman" w:eastAsia="Times New Roman" w:hAnsi="Times New Roman" w:cs="Times New Roman"/>
          <w:i/>
          <w:sz w:val="24"/>
          <w:szCs w:val="24"/>
        </w:rPr>
        <w:t>Рис. 1</w:t>
      </w:r>
      <w:r w:rsidR="00035BC0">
        <w:rPr>
          <w:rFonts w:ascii="Times New Roman" w:eastAsia="Times New Roman" w:hAnsi="Times New Roman" w:cs="Times New Roman"/>
          <w:i/>
          <w:sz w:val="24"/>
          <w:szCs w:val="24"/>
        </w:rPr>
        <w:t>1</w:t>
      </w:r>
      <w:r w:rsidRPr="00D94537">
        <w:rPr>
          <w:rFonts w:ascii="Times New Roman" w:eastAsia="Times New Roman" w:hAnsi="Times New Roman" w:cs="Times New Roman"/>
          <w:i/>
          <w:sz w:val="24"/>
          <w:szCs w:val="24"/>
        </w:rPr>
        <w:t xml:space="preserve">. Количество ДТП, совершенных в сопровождении (либо </w:t>
      </w:r>
      <w:proofErr w:type="gramStart"/>
      <w:r w:rsidRPr="00D94537">
        <w:rPr>
          <w:rFonts w:ascii="Times New Roman" w:eastAsia="Times New Roman" w:hAnsi="Times New Roman" w:cs="Times New Roman"/>
          <w:i/>
          <w:sz w:val="24"/>
          <w:szCs w:val="24"/>
        </w:rPr>
        <w:t>без</w:t>
      </w:r>
      <w:proofErr w:type="gramEnd"/>
      <w:r w:rsidRPr="00D94537">
        <w:rPr>
          <w:rFonts w:ascii="Times New Roman" w:eastAsia="Times New Roman" w:hAnsi="Times New Roman" w:cs="Times New Roman"/>
          <w:i/>
          <w:sz w:val="24"/>
          <w:szCs w:val="24"/>
        </w:rPr>
        <w:t xml:space="preserve">). </w:t>
      </w:r>
    </w:p>
    <w:p w:rsidR="0096709D" w:rsidRDefault="0096709D" w:rsidP="0096709D">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7420C6EF" wp14:editId="287CA567">
            <wp:extent cx="4378036" cy="2138218"/>
            <wp:effectExtent l="0" t="0" r="2286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04A9" w:rsidRDefault="00D404A9" w:rsidP="0096709D">
      <w:pPr>
        <w:autoSpaceDE w:val="0"/>
        <w:autoSpaceDN w:val="0"/>
        <w:adjustRightInd w:val="0"/>
        <w:spacing w:after="0" w:line="240" w:lineRule="auto"/>
        <w:ind w:firstLine="720"/>
        <w:jc w:val="center"/>
        <w:rPr>
          <w:rFonts w:ascii="Times New Roman" w:eastAsia="Times New Roman" w:hAnsi="Times New Roman" w:cs="Times New Roman"/>
          <w:sz w:val="26"/>
          <w:szCs w:val="26"/>
        </w:rPr>
      </w:pPr>
    </w:p>
    <w:p w:rsidR="00D404A9" w:rsidRDefault="00A974F0" w:rsidP="00D404A9">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 xml:space="preserve">          </w:t>
      </w:r>
      <w:r w:rsidR="00D404A9">
        <w:rPr>
          <w:rFonts w:ascii="Times New Roman" w:eastAsia="Times New Roman" w:hAnsi="Times New Roman" w:cs="Times New Roman"/>
          <w:noProof/>
          <w:color w:val="000000"/>
          <w:sz w:val="26"/>
          <w:szCs w:val="26"/>
        </w:rPr>
        <w:t xml:space="preserve">Также </w:t>
      </w:r>
      <w:r w:rsidR="00D404A9" w:rsidRPr="00AC1150">
        <w:rPr>
          <w:rFonts w:ascii="Times New Roman" w:eastAsia="Times New Roman" w:hAnsi="Times New Roman" w:cs="Times New Roman"/>
          <w:noProof/>
          <w:color w:val="000000"/>
          <w:sz w:val="26"/>
          <w:szCs w:val="26"/>
        </w:rPr>
        <w:t>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w:t>
      </w:r>
      <w:r w:rsidR="00D404A9">
        <w:rPr>
          <w:rFonts w:ascii="Times New Roman" w:eastAsia="Times New Roman" w:hAnsi="Times New Roman" w:cs="Times New Roman"/>
          <w:noProof/>
          <w:color w:val="000000"/>
          <w:sz w:val="26"/>
          <w:szCs w:val="26"/>
        </w:rPr>
        <w:t xml:space="preserve">сному маршруту «дом-школа-дом». Таких ДТП в т.г. произошло 3, остальные дети в день ДТП находились на прогулке, либо двигались по своим личным делам. </w:t>
      </w:r>
    </w:p>
    <w:p w:rsidR="00D404A9" w:rsidRDefault="00D404A9" w:rsidP="00D404A9">
      <w:pPr>
        <w:spacing w:after="0" w:line="240" w:lineRule="auto"/>
        <w:jc w:val="both"/>
        <w:rPr>
          <w:rFonts w:ascii="Times New Roman" w:eastAsia="Times New Roman" w:hAnsi="Times New Roman" w:cs="Times New Roman"/>
          <w:sz w:val="26"/>
          <w:szCs w:val="26"/>
        </w:rPr>
      </w:pPr>
    </w:p>
    <w:p w:rsidR="00D404A9" w:rsidRPr="007205B2" w:rsidRDefault="00D404A9" w:rsidP="00D404A9">
      <w:pPr>
        <w:spacing w:after="0" w:line="240" w:lineRule="auto"/>
        <w:jc w:val="center"/>
        <w:rPr>
          <w:rFonts w:ascii="Times New Roman" w:eastAsia="Times New Roman" w:hAnsi="Times New Roman" w:cs="Times New Roman"/>
          <w:i/>
          <w:sz w:val="24"/>
          <w:szCs w:val="24"/>
        </w:rPr>
      </w:pPr>
      <w:r w:rsidRPr="00876928">
        <w:rPr>
          <w:rFonts w:ascii="Times New Roman" w:eastAsia="Times New Roman" w:hAnsi="Times New Roman" w:cs="Times New Roman"/>
          <w:i/>
          <w:sz w:val="24"/>
          <w:szCs w:val="24"/>
        </w:rPr>
        <w:t xml:space="preserve">Рис. </w:t>
      </w:r>
      <w:r w:rsidR="00E35D17">
        <w:rPr>
          <w:rFonts w:ascii="Times New Roman" w:eastAsia="Times New Roman" w:hAnsi="Times New Roman" w:cs="Times New Roman"/>
          <w:i/>
          <w:sz w:val="24"/>
          <w:szCs w:val="24"/>
        </w:rPr>
        <w:t>1</w:t>
      </w:r>
      <w:r w:rsidR="00A974F0">
        <w:rPr>
          <w:rFonts w:ascii="Times New Roman" w:eastAsia="Times New Roman" w:hAnsi="Times New Roman" w:cs="Times New Roman"/>
          <w:i/>
          <w:sz w:val="24"/>
          <w:szCs w:val="24"/>
        </w:rPr>
        <w:t>2</w:t>
      </w:r>
      <w:r w:rsidRPr="00876928">
        <w:rPr>
          <w:rFonts w:ascii="Times New Roman" w:eastAsia="Times New Roman" w:hAnsi="Times New Roman" w:cs="Times New Roman"/>
          <w:i/>
          <w:sz w:val="24"/>
          <w:szCs w:val="24"/>
        </w:rPr>
        <w:t>. Общее количество ДТП с детьми – пешеходами и количество ДТП, произошедших на безопасном маршруте «дом-школа-дом».</w:t>
      </w:r>
    </w:p>
    <w:p w:rsidR="00D404A9" w:rsidRDefault="00D404A9" w:rsidP="00D404A9">
      <w:pPr>
        <w:spacing w:after="0" w:line="240" w:lineRule="auto"/>
        <w:jc w:val="center"/>
        <w:rPr>
          <w:rFonts w:ascii="Times New Roman" w:eastAsia="Times New Roman" w:hAnsi="Times New Roman" w:cs="Times New Roman"/>
          <w:i/>
          <w:sz w:val="24"/>
          <w:szCs w:val="24"/>
        </w:rPr>
      </w:pPr>
      <w:r>
        <w:rPr>
          <w:noProof/>
        </w:rPr>
        <w:drawing>
          <wp:inline distT="0" distB="0" distL="0" distR="0" wp14:anchorId="6BDC41C6" wp14:editId="7BD430A1">
            <wp:extent cx="4078014" cy="2727435"/>
            <wp:effectExtent l="0" t="0" r="1778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404A9" w:rsidRDefault="00D404A9" w:rsidP="0096709D">
      <w:pPr>
        <w:autoSpaceDE w:val="0"/>
        <w:autoSpaceDN w:val="0"/>
        <w:adjustRightInd w:val="0"/>
        <w:spacing w:after="0" w:line="240" w:lineRule="auto"/>
        <w:ind w:firstLine="720"/>
        <w:jc w:val="center"/>
        <w:rPr>
          <w:rFonts w:ascii="Times New Roman" w:eastAsia="Times New Roman" w:hAnsi="Times New Roman" w:cs="Times New Roman"/>
          <w:sz w:val="26"/>
          <w:szCs w:val="26"/>
        </w:rPr>
      </w:pPr>
    </w:p>
    <w:p w:rsidR="00541F7F" w:rsidRPr="00D821FA" w:rsidRDefault="00541F7F" w:rsidP="000544DC">
      <w:pPr>
        <w:spacing w:after="0" w:line="240" w:lineRule="auto"/>
        <w:ind w:firstLine="709"/>
        <w:jc w:val="center"/>
        <w:rPr>
          <w:rFonts w:ascii="Times New Roman" w:eastAsia="Times New Roman" w:hAnsi="Times New Roman" w:cs="Times New Roman"/>
          <w:b/>
          <w:i/>
          <w:sz w:val="26"/>
          <w:szCs w:val="26"/>
          <w:u w:val="single"/>
        </w:rPr>
      </w:pPr>
      <w:r w:rsidRPr="00D821FA">
        <w:rPr>
          <w:rFonts w:ascii="Times New Roman" w:eastAsia="Times New Roman" w:hAnsi="Times New Roman" w:cs="Times New Roman"/>
          <w:b/>
          <w:i/>
          <w:sz w:val="26"/>
          <w:szCs w:val="26"/>
          <w:u w:val="single"/>
        </w:rPr>
        <w:t>Анализ ДТП с участием несовершеннолетних пассажиров в возрасте до 16 лет.</w:t>
      </w:r>
    </w:p>
    <w:p w:rsidR="003F432F" w:rsidRPr="007D7D2E" w:rsidRDefault="00296100" w:rsidP="003F432F">
      <w:pPr>
        <w:autoSpaceDE w:val="0"/>
        <w:autoSpaceDN w:val="0"/>
        <w:adjustRightInd w:val="0"/>
        <w:spacing w:after="0" w:line="240" w:lineRule="auto"/>
        <w:jc w:val="both"/>
        <w:rPr>
          <w:rFonts w:ascii="Times New Roman" w:eastAsia="Times New Roman" w:hAnsi="Times New Roman" w:cs="Times New Roman"/>
          <w:sz w:val="26"/>
          <w:szCs w:val="26"/>
        </w:rPr>
      </w:pPr>
      <w:r w:rsidRPr="00EE2E6A">
        <w:rPr>
          <w:rFonts w:ascii="Times New Roman" w:eastAsia="Times New Roman" w:hAnsi="Times New Roman" w:cs="Times New Roman"/>
          <w:sz w:val="26"/>
          <w:szCs w:val="26"/>
        </w:rPr>
        <w:t xml:space="preserve">         </w:t>
      </w:r>
      <w:r w:rsidR="000544DC">
        <w:rPr>
          <w:rFonts w:ascii="Times New Roman" w:eastAsia="Times New Roman" w:hAnsi="Times New Roman" w:cs="Times New Roman"/>
          <w:sz w:val="26"/>
          <w:szCs w:val="26"/>
        </w:rPr>
        <w:t xml:space="preserve"> </w:t>
      </w:r>
      <w:r w:rsidRPr="00EE2E6A">
        <w:rPr>
          <w:rFonts w:ascii="Times New Roman" w:eastAsia="Times New Roman" w:hAnsi="Times New Roman" w:cs="Times New Roman"/>
          <w:sz w:val="26"/>
          <w:szCs w:val="26"/>
        </w:rPr>
        <w:t xml:space="preserve"> </w:t>
      </w:r>
      <w:proofErr w:type="gramStart"/>
      <w:r w:rsidR="00541F7F" w:rsidRPr="00EE2E6A">
        <w:rPr>
          <w:rFonts w:ascii="Times New Roman" w:eastAsia="Times New Roman" w:hAnsi="Times New Roman" w:cs="Times New Roman"/>
          <w:sz w:val="26"/>
          <w:szCs w:val="26"/>
        </w:rPr>
        <w:t xml:space="preserve">За </w:t>
      </w:r>
      <w:r w:rsidR="003F432F">
        <w:rPr>
          <w:rFonts w:ascii="Times New Roman" w:eastAsia="Times New Roman" w:hAnsi="Times New Roman" w:cs="Times New Roman"/>
          <w:sz w:val="26"/>
          <w:szCs w:val="26"/>
        </w:rPr>
        <w:t>10</w:t>
      </w:r>
      <w:r w:rsidR="00D431A7" w:rsidRPr="00EE2E6A">
        <w:rPr>
          <w:rFonts w:ascii="Times New Roman" w:eastAsia="Times New Roman" w:hAnsi="Times New Roman" w:cs="Times New Roman"/>
          <w:sz w:val="26"/>
          <w:szCs w:val="26"/>
        </w:rPr>
        <w:t xml:space="preserve"> месяцев</w:t>
      </w:r>
      <w:r w:rsidR="00541F7F" w:rsidRPr="00EE2E6A">
        <w:rPr>
          <w:rFonts w:ascii="Times New Roman" w:eastAsia="Times New Roman" w:hAnsi="Times New Roman" w:cs="Times New Roman"/>
          <w:sz w:val="26"/>
          <w:szCs w:val="26"/>
        </w:rPr>
        <w:t xml:space="preserve"> 2020 года с участием </w:t>
      </w:r>
      <w:r w:rsidR="00541F7F" w:rsidRPr="00EE2E6A">
        <w:rPr>
          <w:rFonts w:ascii="Times New Roman" w:eastAsia="Times New Roman" w:hAnsi="Times New Roman" w:cs="Times New Roman"/>
          <w:b/>
          <w:sz w:val="26"/>
          <w:szCs w:val="26"/>
        </w:rPr>
        <w:t xml:space="preserve">несовершеннолетних-пассажиров </w:t>
      </w:r>
      <w:r w:rsidR="00541F7F" w:rsidRPr="00EE2E6A">
        <w:rPr>
          <w:rFonts w:ascii="Times New Roman" w:eastAsia="Times New Roman" w:hAnsi="Times New Roman" w:cs="Times New Roman"/>
          <w:sz w:val="26"/>
          <w:szCs w:val="26"/>
        </w:rPr>
        <w:t>в возрасте</w:t>
      </w:r>
      <w:r w:rsidR="00541F7F" w:rsidRPr="00EE2E6A">
        <w:rPr>
          <w:rFonts w:ascii="Times New Roman" w:eastAsia="Times New Roman" w:hAnsi="Times New Roman" w:cs="Times New Roman"/>
          <w:b/>
          <w:sz w:val="26"/>
          <w:szCs w:val="26"/>
        </w:rPr>
        <w:t xml:space="preserve"> до 16 лет </w:t>
      </w:r>
      <w:r w:rsidR="00541F7F" w:rsidRPr="00EE2E6A">
        <w:rPr>
          <w:rFonts w:ascii="Times New Roman" w:eastAsia="Times New Roman" w:hAnsi="Times New Roman" w:cs="Times New Roman"/>
          <w:sz w:val="26"/>
          <w:szCs w:val="26"/>
        </w:rPr>
        <w:t>зарегистрировано</w:t>
      </w:r>
      <w:r w:rsidR="003F432F">
        <w:rPr>
          <w:rFonts w:ascii="Times New Roman" w:eastAsia="Times New Roman" w:hAnsi="Times New Roman" w:cs="Times New Roman"/>
          <w:sz w:val="26"/>
          <w:szCs w:val="26"/>
        </w:rPr>
        <w:t xml:space="preserve"> </w:t>
      </w:r>
      <w:r w:rsidR="003F432F">
        <w:rPr>
          <w:rFonts w:ascii="Times New Roman" w:eastAsia="Times New Roman" w:hAnsi="Times New Roman" w:cs="Times New Roman"/>
          <w:b/>
          <w:sz w:val="26"/>
          <w:szCs w:val="26"/>
        </w:rPr>
        <w:t>36</w:t>
      </w:r>
      <w:r w:rsidR="003F432F" w:rsidRPr="007D7D2E">
        <w:rPr>
          <w:rFonts w:ascii="Times New Roman" w:eastAsia="Times New Roman" w:hAnsi="Times New Roman" w:cs="Times New Roman"/>
          <w:b/>
          <w:sz w:val="26"/>
          <w:szCs w:val="26"/>
        </w:rPr>
        <w:t xml:space="preserve"> ДТП</w:t>
      </w:r>
      <w:r w:rsidR="003F432F">
        <w:rPr>
          <w:rFonts w:ascii="Times New Roman" w:eastAsia="Times New Roman" w:hAnsi="Times New Roman" w:cs="Times New Roman"/>
          <w:sz w:val="26"/>
          <w:szCs w:val="26"/>
        </w:rPr>
        <w:t xml:space="preserve"> ((АППГ  -7,6%) (39</w:t>
      </w:r>
      <w:r w:rsidR="003F432F" w:rsidRPr="007D7D2E">
        <w:rPr>
          <w:rFonts w:ascii="Times New Roman" w:eastAsia="Times New Roman" w:hAnsi="Times New Roman" w:cs="Times New Roman"/>
          <w:sz w:val="26"/>
          <w:szCs w:val="26"/>
        </w:rPr>
        <w:t xml:space="preserve"> ДТП)), в </w:t>
      </w:r>
      <w:r w:rsidR="003F432F">
        <w:rPr>
          <w:rFonts w:ascii="Times New Roman" w:eastAsia="Times New Roman" w:hAnsi="Times New Roman" w:cs="Times New Roman"/>
          <w:sz w:val="26"/>
          <w:szCs w:val="26"/>
        </w:rPr>
        <w:t xml:space="preserve">результате </w:t>
      </w:r>
      <w:r w:rsidR="003F432F" w:rsidRPr="007D7D2E">
        <w:rPr>
          <w:rFonts w:ascii="Times New Roman" w:eastAsia="Times New Roman" w:hAnsi="Times New Roman" w:cs="Times New Roman"/>
          <w:sz w:val="26"/>
          <w:szCs w:val="26"/>
        </w:rPr>
        <w:t xml:space="preserve">которых </w:t>
      </w:r>
      <w:r w:rsidR="003F432F">
        <w:rPr>
          <w:rFonts w:ascii="Times New Roman" w:eastAsia="Times New Roman" w:hAnsi="Times New Roman" w:cs="Times New Roman"/>
          <w:sz w:val="26"/>
          <w:szCs w:val="26"/>
        </w:rPr>
        <w:br/>
      </w:r>
      <w:r w:rsidR="003F432F">
        <w:rPr>
          <w:rFonts w:ascii="Times New Roman" w:eastAsia="Times New Roman" w:hAnsi="Times New Roman" w:cs="Times New Roman"/>
          <w:b/>
          <w:sz w:val="26"/>
          <w:szCs w:val="26"/>
        </w:rPr>
        <w:t xml:space="preserve">45 детей </w:t>
      </w:r>
      <w:r w:rsidR="003F432F">
        <w:rPr>
          <w:rFonts w:ascii="Times New Roman" w:eastAsia="Times New Roman" w:hAnsi="Times New Roman" w:cs="Times New Roman"/>
          <w:sz w:val="26"/>
          <w:szCs w:val="26"/>
        </w:rPr>
        <w:t>получили ранения (АППГ +4,6%) (43 ребенка</w:t>
      </w:r>
      <w:r w:rsidR="003F432F" w:rsidRPr="007D7D2E">
        <w:rPr>
          <w:rFonts w:ascii="Times New Roman" w:eastAsia="Times New Roman" w:hAnsi="Times New Roman" w:cs="Times New Roman"/>
          <w:sz w:val="26"/>
          <w:szCs w:val="26"/>
        </w:rPr>
        <w:t xml:space="preserve">)), погибших нет (АППГ -100% </w:t>
      </w:r>
      <w:r w:rsidR="003F432F">
        <w:rPr>
          <w:rFonts w:ascii="Times New Roman" w:eastAsia="Times New Roman" w:hAnsi="Times New Roman" w:cs="Times New Roman"/>
          <w:sz w:val="26"/>
          <w:szCs w:val="26"/>
        </w:rPr>
        <w:br/>
      </w:r>
      <w:r w:rsidR="003F432F" w:rsidRPr="007D7D2E">
        <w:rPr>
          <w:rFonts w:ascii="Times New Roman" w:eastAsia="Times New Roman" w:hAnsi="Times New Roman" w:cs="Times New Roman"/>
          <w:sz w:val="26"/>
          <w:szCs w:val="26"/>
        </w:rPr>
        <w:t>(1 погибший ребенок)).</w:t>
      </w:r>
      <w:proofErr w:type="gramEnd"/>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травмы, полученные детьми-</w:t>
      </w:r>
      <w:r w:rsidR="00382441">
        <w:rPr>
          <w:rFonts w:ascii="Times New Roman" w:eastAsia="Times New Roman" w:hAnsi="Times New Roman" w:cs="Times New Roman"/>
          <w:sz w:val="26"/>
          <w:szCs w:val="26"/>
        </w:rPr>
        <w:t xml:space="preserve">пассажирами в произошедших ДТП, </w:t>
      </w:r>
      <w:r w:rsidRPr="00594EA1">
        <w:rPr>
          <w:rFonts w:ascii="Times New Roman" w:eastAsia="Times New Roman" w:hAnsi="Times New Roman" w:cs="Times New Roman"/>
          <w:sz w:val="26"/>
          <w:szCs w:val="26"/>
        </w:rPr>
        <w:t xml:space="preserve">являются незначительными и </w:t>
      </w:r>
      <w:r w:rsidR="002D0061">
        <w:rPr>
          <w:rFonts w:ascii="Times New Roman" w:eastAsia="Times New Roman" w:hAnsi="Times New Roman" w:cs="Times New Roman"/>
          <w:sz w:val="26"/>
          <w:szCs w:val="26"/>
        </w:rPr>
        <w:t xml:space="preserve">в большинстве случаев характеризуются </w:t>
      </w:r>
      <w:r w:rsidRPr="00594EA1">
        <w:rPr>
          <w:rFonts w:ascii="Times New Roman" w:eastAsia="Times New Roman" w:hAnsi="Times New Roman" w:cs="Times New Roman"/>
          <w:sz w:val="26"/>
          <w:szCs w:val="26"/>
        </w:rPr>
        <w:t>медработниками</w:t>
      </w:r>
      <w:r w:rsidR="002D0061">
        <w:rPr>
          <w:rFonts w:ascii="Times New Roman" w:eastAsia="Times New Roman" w:hAnsi="Times New Roman" w:cs="Times New Roman"/>
          <w:sz w:val="26"/>
          <w:szCs w:val="26"/>
        </w:rPr>
        <w:t xml:space="preserve"> как причинение вреда </w:t>
      </w:r>
      <w:r w:rsidRPr="00594EA1">
        <w:rPr>
          <w:rFonts w:ascii="Times New Roman" w:eastAsia="Times New Roman" w:hAnsi="Times New Roman" w:cs="Times New Roman"/>
          <w:sz w:val="26"/>
          <w:szCs w:val="26"/>
        </w:rPr>
        <w:t>здоровью</w:t>
      </w:r>
      <w:r w:rsidR="002D0061">
        <w:rPr>
          <w:rFonts w:ascii="Times New Roman" w:eastAsia="Times New Roman" w:hAnsi="Times New Roman" w:cs="Times New Roman"/>
          <w:sz w:val="26"/>
          <w:szCs w:val="26"/>
        </w:rPr>
        <w:t xml:space="preserve"> не повлекшее серьезных  последствий,</w:t>
      </w:r>
      <w:r w:rsidRPr="00594EA1">
        <w:rPr>
          <w:rFonts w:ascii="Times New Roman" w:eastAsia="Times New Roman" w:hAnsi="Times New Roman" w:cs="Times New Roman"/>
          <w:sz w:val="26"/>
          <w:szCs w:val="26"/>
        </w:rPr>
        <w:t xml:space="preserve"> что во многом объясняется использованием пассивных средств защиты в автомобилях. </w:t>
      </w:r>
    </w:p>
    <w:p w:rsidR="00541F7F" w:rsidRDefault="002D0061" w:rsidP="00541F7F">
      <w:pPr>
        <w:tabs>
          <w:tab w:val="left" w:pos="8789"/>
        </w:tabs>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Также важно </w:t>
      </w:r>
      <w:r w:rsidR="00DA3B33">
        <w:rPr>
          <w:rFonts w:ascii="Times New Roman" w:eastAsia="Times New Roman" w:hAnsi="Times New Roman" w:cs="Times New Roman"/>
          <w:sz w:val="26"/>
          <w:szCs w:val="26"/>
        </w:rPr>
        <w:t>отметить, что из 36 аварий в</w:t>
      </w:r>
      <w:r w:rsidR="00541F7F">
        <w:rPr>
          <w:rFonts w:ascii="Times New Roman" w:eastAsia="Times New Roman" w:hAnsi="Times New Roman" w:cs="Times New Roman"/>
          <w:sz w:val="26"/>
          <w:szCs w:val="26"/>
        </w:rPr>
        <w:t xml:space="preserve"> </w:t>
      </w:r>
      <w:r w:rsidR="00054BC4">
        <w:rPr>
          <w:rFonts w:ascii="Times New Roman" w:eastAsia="Times New Roman" w:hAnsi="Times New Roman" w:cs="Times New Roman"/>
          <w:sz w:val="26"/>
          <w:szCs w:val="26"/>
        </w:rPr>
        <w:t>3</w:t>
      </w:r>
      <w:r w:rsidR="008E734F">
        <w:rPr>
          <w:rFonts w:ascii="Times New Roman" w:eastAsia="Times New Roman" w:hAnsi="Times New Roman" w:cs="Times New Roman"/>
          <w:sz w:val="26"/>
          <w:szCs w:val="26"/>
        </w:rPr>
        <w:t>-х</w:t>
      </w:r>
      <w:r w:rsidR="00D27B4F">
        <w:rPr>
          <w:rFonts w:ascii="Times New Roman" w:eastAsia="Times New Roman" w:hAnsi="Times New Roman" w:cs="Times New Roman"/>
          <w:sz w:val="26"/>
          <w:szCs w:val="26"/>
        </w:rPr>
        <w:t xml:space="preserve"> случаях дети</w:t>
      </w:r>
      <w:r w:rsidR="00541F7F">
        <w:rPr>
          <w:rFonts w:ascii="Times New Roman" w:eastAsia="Times New Roman" w:hAnsi="Times New Roman" w:cs="Times New Roman"/>
          <w:sz w:val="26"/>
          <w:szCs w:val="26"/>
        </w:rPr>
        <w:t xml:space="preserve"> находилась в качестве па</w:t>
      </w:r>
      <w:r w:rsidR="00D27B4F">
        <w:rPr>
          <w:rFonts w:ascii="Times New Roman" w:eastAsia="Times New Roman" w:hAnsi="Times New Roman" w:cs="Times New Roman"/>
          <w:sz w:val="26"/>
          <w:szCs w:val="26"/>
        </w:rPr>
        <w:t>ссажиров в маршрутных транспортных средствах</w:t>
      </w:r>
      <w:r w:rsidR="00541F7F">
        <w:rPr>
          <w:rFonts w:ascii="Times New Roman" w:eastAsia="Times New Roman" w:hAnsi="Times New Roman" w:cs="Times New Roman"/>
          <w:sz w:val="26"/>
          <w:szCs w:val="26"/>
        </w:rPr>
        <w:t xml:space="preserve">, </w:t>
      </w:r>
      <w:r w:rsidR="00DA3B33">
        <w:rPr>
          <w:rFonts w:ascii="Times New Roman" w:eastAsia="Times New Roman" w:hAnsi="Times New Roman" w:cs="Times New Roman"/>
          <w:sz w:val="26"/>
          <w:szCs w:val="26"/>
        </w:rPr>
        <w:t xml:space="preserve">двое из которых </w:t>
      </w:r>
      <w:r w:rsidR="00D27B4F">
        <w:rPr>
          <w:rFonts w:ascii="Times New Roman" w:eastAsia="Times New Roman" w:hAnsi="Times New Roman" w:cs="Times New Roman"/>
          <w:sz w:val="26"/>
          <w:szCs w:val="26"/>
        </w:rPr>
        <w:t>ехали стоя</w:t>
      </w:r>
      <w:r w:rsidR="00541F7F">
        <w:rPr>
          <w:rFonts w:ascii="Times New Roman" w:eastAsia="Times New Roman" w:hAnsi="Times New Roman" w:cs="Times New Roman"/>
          <w:sz w:val="26"/>
          <w:szCs w:val="26"/>
        </w:rPr>
        <w:t xml:space="preserve">, </w:t>
      </w:r>
      <w:r w:rsidR="00541F7F">
        <w:rPr>
          <w:rFonts w:ascii="Times New Roman" w:eastAsia="Times New Roman" w:hAnsi="Times New Roman" w:cs="Times New Roman"/>
          <w:sz w:val="26"/>
          <w:szCs w:val="26"/>
        </w:rPr>
        <w:lastRenderedPageBreak/>
        <w:t>держал</w:t>
      </w:r>
      <w:r w:rsidR="000113F8">
        <w:rPr>
          <w:rFonts w:ascii="Times New Roman" w:eastAsia="Times New Roman" w:hAnsi="Times New Roman" w:cs="Times New Roman"/>
          <w:sz w:val="26"/>
          <w:szCs w:val="26"/>
        </w:rPr>
        <w:t xml:space="preserve">ись за поручни, </w:t>
      </w:r>
      <w:r w:rsidR="00DA3B33">
        <w:rPr>
          <w:rFonts w:ascii="Times New Roman" w:eastAsia="Times New Roman" w:hAnsi="Times New Roman" w:cs="Times New Roman"/>
          <w:sz w:val="26"/>
          <w:szCs w:val="26"/>
        </w:rPr>
        <w:t xml:space="preserve"> еще </w:t>
      </w:r>
      <w:r w:rsidR="000113F8">
        <w:rPr>
          <w:rFonts w:ascii="Times New Roman" w:eastAsia="Times New Roman" w:hAnsi="Times New Roman" w:cs="Times New Roman"/>
          <w:sz w:val="26"/>
          <w:szCs w:val="26"/>
        </w:rPr>
        <w:t xml:space="preserve">в </w:t>
      </w:r>
      <w:r w:rsidR="00DA3B33">
        <w:rPr>
          <w:rFonts w:ascii="Times New Roman" w:eastAsia="Times New Roman" w:hAnsi="Times New Roman" w:cs="Times New Roman"/>
          <w:sz w:val="26"/>
          <w:szCs w:val="26"/>
        </w:rPr>
        <w:t xml:space="preserve">одном происшествии мать перевозила грудного ребенка </w:t>
      </w:r>
      <w:r w:rsidR="000113F8">
        <w:rPr>
          <w:rFonts w:ascii="Times New Roman" w:eastAsia="Times New Roman" w:hAnsi="Times New Roman" w:cs="Times New Roman"/>
          <w:sz w:val="26"/>
          <w:szCs w:val="26"/>
        </w:rPr>
        <w:t>на руках</w:t>
      </w:r>
      <w:r w:rsidR="00DA3B33">
        <w:rPr>
          <w:rFonts w:ascii="Times New Roman" w:eastAsia="Times New Roman" w:hAnsi="Times New Roman" w:cs="Times New Roman"/>
          <w:sz w:val="26"/>
          <w:szCs w:val="26"/>
        </w:rPr>
        <w:t xml:space="preserve">, однако во всех трех случаях несовершеннолетние пассажиры </w:t>
      </w:r>
      <w:r w:rsidR="00D27B4F">
        <w:rPr>
          <w:rFonts w:ascii="Times New Roman" w:eastAsia="Times New Roman" w:hAnsi="Times New Roman" w:cs="Times New Roman"/>
          <w:sz w:val="26"/>
          <w:szCs w:val="26"/>
        </w:rPr>
        <w:t>получили травмы</w:t>
      </w:r>
      <w:r w:rsidR="00541F7F">
        <w:rPr>
          <w:rFonts w:ascii="Times New Roman" w:eastAsia="Times New Roman" w:hAnsi="Times New Roman" w:cs="Times New Roman"/>
          <w:sz w:val="26"/>
          <w:szCs w:val="26"/>
        </w:rPr>
        <w:t xml:space="preserve"> </w:t>
      </w:r>
      <w:r w:rsidR="001F4338">
        <w:rPr>
          <w:rFonts w:ascii="Times New Roman" w:eastAsia="Times New Roman" w:hAnsi="Times New Roman" w:cs="Times New Roman"/>
          <w:sz w:val="26"/>
          <w:szCs w:val="26"/>
        </w:rPr>
        <w:t>в р</w:t>
      </w:r>
      <w:r w:rsidR="00541F7F">
        <w:rPr>
          <w:rFonts w:ascii="Times New Roman" w:eastAsia="Times New Roman" w:hAnsi="Times New Roman" w:cs="Times New Roman"/>
          <w:sz w:val="26"/>
          <w:szCs w:val="26"/>
        </w:rPr>
        <w:t>езультат</w:t>
      </w:r>
      <w:r w:rsidR="000113F8">
        <w:rPr>
          <w:rFonts w:ascii="Times New Roman" w:eastAsia="Times New Roman" w:hAnsi="Times New Roman" w:cs="Times New Roman"/>
          <w:sz w:val="26"/>
          <w:szCs w:val="26"/>
        </w:rPr>
        <w:t>е падений</w:t>
      </w:r>
      <w:r w:rsidR="00054BC4">
        <w:rPr>
          <w:rFonts w:ascii="Times New Roman" w:eastAsia="Times New Roman" w:hAnsi="Times New Roman" w:cs="Times New Roman"/>
          <w:sz w:val="26"/>
          <w:szCs w:val="26"/>
        </w:rPr>
        <w:t xml:space="preserve"> при резком торможении</w:t>
      </w:r>
      <w:r w:rsidR="001F4338">
        <w:rPr>
          <w:rFonts w:ascii="Times New Roman" w:eastAsia="Times New Roman" w:hAnsi="Times New Roman" w:cs="Times New Roman"/>
          <w:sz w:val="26"/>
          <w:szCs w:val="26"/>
        </w:rPr>
        <w:t xml:space="preserve"> водителем автобуса</w:t>
      </w:r>
      <w:r w:rsidR="00054BC4">
        <w:rPr>
          <w:rFonts w:ascii="Times New Roman" w:eastAsia="Times New Roman" w:hAnsi="Times New Roman" w:cs="Times New Roman"/>
          <w:sz w:val="26"/>
          <w:szCs w:val="26"/>
        </w:rPr>
        <w:t>.</w:t>
      </w:r>
      <w:proofErr w:type="gramEnd"/>
    </w:p>
    <w:p w:rsidR="00296100" w:rsidRDefault="00296100"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7-ми</w:t>
      </w:r>
      <w:r w:rsidRPr="00296100">
        <w:rPr>
          <w:rFonts w:ascii="Times New Roman" w:eastAsia="Times New Roman" w:hAnsi="Times New Roman" w:cs="Times New Roman"/>
          <w:sz w:val="26"/>
          <w:szCs w:val="26"/>
        </w:rPr>
        <w:t xml:space="preserve"> ДТП несовершеннолетние находились в качестве па</w:t>
      </w:r>
      <w:r>
        <w:rPr>
          <w:rFonts w:ascii="Times New Roman" w:eastAsia="Times New Roman" w:hAnsi="Times New Roman" w:cs="Times New Roman"/>
          <w:sz w:val="26"/>
          <w:szCs w:val="26"/>
        </w:rPr>
        <w:t>ссажиров в легковых автомобилях и</w:t>
      </w:r>
      <w:r w:rsidRPr="00296100">
        <w:rPr>
          <w:rFonts w:ascii="Times New Roman" w:eastAsia="Times New Roman" w:hAnsi="Times New Roman" w:cs="Times New Roman"/>
          <w:sz w:val="26"/>
          <w:szCs w:val="26"/>
        </w:rPr>
        <w:t xml:space="preserve"> перевозились</w:t>
      </w:r>
      <w:r>
        <w:rPr>
          <w:rFonts w:ascii="Times New Roman" w:eastAsia="Times New Roman" w:hAnsi="Times New Roman" w:cs="Times New Roman"/>
          <w:sz w:val="26"/>
          <w:szCs w:val="26"/>
        </w:rPr>
        <w:t xml:space="preserve"> с нарушениями правил перевозки </w:t>
      </w:r>
      <w:r w:rsidR="00667A34">
        <w:rPr>
          <w:rFonts w:ascii="Times New Roman" w:eastAsia="Times New Roman" w:hAnsi="Times New Roman" w:cs="Times New Roman"/>
          <w:sz w:val="26"/>
          <w:szCs w:val="26"/>
        </w:rPr>
        <w:t>детей.</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В</w:t>
      </w:r>
      <w:r w:rsidR="00060C47">
        <w:rPr>
          <w:rFonts w:ascii="Times New Roman" w:eastAsia="Times New Roman" w:hAnsi="Times New Roman" w:cs="Times New Roman"/>
          <w:sz w:val="26"/>
          <w:szCs w:val="26"/>
        </w:rPr>
        <w:t xml:space="preserve"> 3-х</w:t>
      </w:r>
      <w:r w:rsidR="00054BC4">
        <w:rPr>
          <w:rFonts w:ascii="Times New Roman" w:eastAsia="Times New Roman" w:hAnsi="Times New Roman" w:cs="Times New Roman"/>
          <w:sz w:val="26"/>
          <w:szCs w:val="26"/>
        </w:rPr>
        <w:t xml:space="preserve"> </w:t>
      </w:r>
      <w:r w:rsidRPr="00845EF8">
        <w:rPr>
          <w:rFonts w:ascii="Times New Roman" w:eastAsia="Times New Roman" w:hAnsi="Times New Roman" w:cs="Times New Roman"/>
          <w:sz w:val="26"/>
          <w:szCs w:val="26"/>
        </w:rPr>
        <w:t>ДТП</w:t>
      </w:r>
      <w:r w:rsidR="00054BC4">
        <w:rPr>
          <w:rFonts w:ascii="Times New Roman" w:eastAsia="Times New Roman" w:hAnsi="Times New Roman" w:cs="Times New Roman"/>
          <w:sz w:val="26"/>
          <w:szCs w:val="26"/>
        </w:rPr>
        <w:t xml:space="preserve"> трое</w:t>
      </w:r>
      <w:r w:rsidRPr="00845EF8">
        <w:rPr>
          <w:rFonts w:ascii="Times New Roman" w:eastAsia="Times New Roman" w:hAnsi="Times New Roman" w:cs="Times New Roman"/>
          <w:sz w:val="26"/>
          <w:szCs w:val="26"/>
        </w:rPr>
        <w:t xml:space="preserve"> несов</w:t>
      </w:r>
      <w:r w:rsidR="00845EF8" w:rsidRPr="00845EF8">
        <w:rPr>
          <w:rFonts w:ascii="Times New Roman" w:eastAsia="Times New Roman" w:hAnsi="Times New Roman" w:cs="Times New Roman"/>
          <w:sz w:val="26"/>
          <w:szCs w:val="26"/>
        </w:rPr>
        <w:t>ершеннолетних</w:t>
      </w:r>
      <w:r w:rsidRPr="00845EF8">
        <w:rPr>
          <w:rFonts w:ascii="Times New Roman" w:eastAsia="Times New Roman" w:hAnsi="Times New Roman" w:cs="Times New Roman"/>
          <w:sz w:val="26"/>
          <w:szCs w:val="26"/>
        </w:rPr>
        <w:t xml:space="preserve"> передвигались на</w:t>
      </w:r>
      <w:r w:rsidR="00054BC4">
        <w:rPr>
          <w:rFonts w:ascii="Times New Roman" w:eastAsia="Times New Roman" w:hAnsi="Times New Roman" w:cs="Times New Roman"/>
          <w:sz w:val="26"/>
          <w:szCs w:val="26"/>
        </w:rPr>
        <w:t xml:space="preserve"> автомобиле «Такси», двое из которых </w:t>
      </w:r>
      <w:r w:rsidRPr="00845EF8">
        <w:rPr>
          <w:rFonts w:ascii="Times New Roman" w:eastAsia="Times New Roman" w:hAnsi="Times New Roman" w:cs="Times New Roman"/>
          <w:sz w:val="26"/>
          <w:szCs w:val="26"/>
        </w:rPr>
        <w:t xml:space="preserve">не были пристегнуты штатными ремнями безопасности. </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 xml:space="preserve">В одном ДТП несовершеннолетний передвигался с другом на мопеде в качестве пассажира без использования защитной экипировки. </w:t>
      </w:r>
    </w:p>
    <w:p w:rsidR="00541F7F" w:rsidRDefault="00541F7F" w:rsidP="00541F7F">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 xml:space="preserve">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w:t>
      </w:r>
      <w:proofErr w:type="spellStart"/>
      <w:r w:rsidRPr="00594EA1">
        <w:rPr>
          <w:rFonts w:ascii="Times New Roman" w:eastAsia="Times New Roman" w:hAnsi="Times New Roman" w:cs="Times New Roman"/>
          <w:color w:val="000000"/>
          <w:sz w:val="26"/>
          <w:szCs w:val="26"/>
        </w:rPr>
        <w:t>анатомно</w:t>
      </w:r>
      <w:proofErr w:type="spellEnd"/>
      <w:r w:rsidRPr="00594EA1">
        <w:rPr>
          <w:rFonts w:ascii="Times New Roman" w:eastAsia="Times New Roman" w:hAnsi="Times New Roman" w:cs="Times New Roman"/>
          <w:color w:val="000000"/>
          <w:sz w:val="26"/>
          <w:szCs w:val="26"/>
        </w:rPr>
        <w:t>-функциональных областей тела встречал</w:t>
      </w:r>
      <w:r>
        <w:rPr>
          <w:rFonts w:ascii="Times New Roman" w:eastAsia="Times New Roman" w:hAnsi="Times New Roman" w:cs="Times New Roman"/>
          <w:color w:val="000000"/>
          <w:sz w:val="26"/>
          <w:szCs w:val="26"/>
        </w:rPr>
        <w:t>ись относительно редко.</w:t>
      </w:r>
    </w:p>
    <w:p w:rsidR="004C0AE0" w:rsidRDefault="00541F7F" w:rsidP="004C0AE0">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p>
    <w:p w:rsidR="00541F7F" w:rsidRPr="000544DC" w:rsidRDefault="00541F7F" w:rsidP="006F4F06">
      <w:pPr>
        <w:spacing w:after="0" w:line="240" w:lineRule="auto"/>
        <w:ind w:firstLine="709"/>
        <w:jc w:val="center"/>
        <w:rPr>
          <w:rFonts w:ascii="Times New Roman" w:eastAsia="Times New Roman" w:hAnsi="Times New Roman" w:cs="Times New Roman"/>
          <w:b/>
          <w:i/>
          <w:color w:val="000000"/>
          <w:sz w:val="26"/>
          <w:szCs w:val="26"/>
        </w:rPr>
      </w:pPr>
      <w:r w:rsidRPr="000544DC">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D17465" w:rsidRDefault="002951E1" w:rsidP="00B5566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марте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произошло первое </w:t>
      </w:r>
      <w:r w:rsidR="00B55662" w:rsidRPr="00B55662">
        <w:rPr>
          <w:rFonts w:ascii="Times New Roman" w:eastAsia="Times New Roman" w:hAnsi="Times New Roman" w:cs="Times New Roman"/>
          <w:color w:val="000000"/>
          <w:sz w:val="26"/>
          <w:szCs w:val="26"/>
        </w:rPr>
        <w:t>ДТП с участием двух</w:t>
      </w:r>
      <w:r w:rsidR="00230B84">
        <w:rPr>
          <w:rFonts w:ascii="Times New Roman" w:eastAsia="Times New Roman" w:hAnsi="Times New Roman" w:cs="Times New Roman"/>
          <w:color w:val="000000"/>
          <w:sz w:val="26"/>
          <w:szCs w:val="26"/>
        </w:rPr>
        <w:t xml:space="preserve"> 14-летних </w:t>
      </w:r>
      <w:r w:rsidR="00B55662">
        <w:rPr>
          <w:rFonts w:ascii="Times New Roman" w:eastAsia="Times New Roman" w:hAnsi="Times New Roman" w:cs="Times New Roman"/>
          <w:color w:val="000000"/>
          <w:sz w:val="26"/>
          <w:szCs w:val="26"/>
        </w:rPr>
        <w:t>в</w:t>
      </w:r>
      <w:r w:rsidR="00B55662" w:rsidRPr="00B55662">
        <w:rPr>
          <w:rFonts w:ascii="Times New Roman" w:eastAsia="Times New Roman" w:hAnsi="Times New Roman" w:cs="Times New Roman"/>
          <w:color w:val="000000"/>
          <w:sz w:val="26"/>
          <w:szCs w:val="26"/>
        </w:rPr>
        <w:t xml:space="preserve">одителей, один из которых управлял </w:t>
      </w:r>
      <w:r w:rsidR="004C0AE0">
        <w:rPr>
          <w:rFonts w:ascii="Times New Roman" w:eastAsia="Times New Roman" w:hAnsi="Times New Roman" w:cs="Times New Roman"/>
          <w:color w:val="000000"/>
          <w:sz w:val="26"/>
          <w:szCs w:val="26"/>
        </w:rPr>
        <w:t>мопедом, второй мотоциклом</w:t>
      </w:r>
      <w:r w:rsidR="00B55662" w:rsidRPr="00B55662">
        <w:rPr>
          <w:rFonts w:ascii="Times New Roman" w:eastAsia="Times New Roman" w:hAnsi="Times New Roman" w:cs="Times New Roman"/>
          <w:color w:val="000000"/>
          <w:sz w:val="26"/>
          <w:szCs w:val="26"/>
        </w:rPr>
        <w:t>. Один подросток в результа</w:t>
      </w:r>
      <w:r w:rsidR="00B55662">
        <w:rPr>
          <w:rFonts w:ascii="Times New Roman" w:eastAsia="Times New Roman" w:hAnsi="Times New Roman" w:cs="Times New Roman"/>
          <w:color w:val="000000"/>
          <w:sz w:val="26"/>
          <w:szCs w:val="26"/>
        </w:rPr>
        <w:t xml:space="preserve">те данного ДТП получил травмы. Дети  управляли </w:t>
      </w:r>
      <w:proofErr w:type="spellStart"/>
      <w:r w:rsidR="00B55662">
        <w:rPr>
          <w:rFonts w:ascii="Times New Roman" w:eastAsia="Times New Roman" w:hAnsi="Times New Roman" w:cs="Times New Roman"/>
          <w:color w:val="000000"/>
          <w:sz w:val="26"/>
          <w:szCs w:val="26"/>
        </w:rPr>
        <w:t>мототранспортными</w:t>
      </w:r>
      <w:proofErr w:type="spellEnd"/>
      <w:r w:rsidR="00B55662">
        <w:rPr>
          <w:rFonts w:ascii="Times New Roman" w:eastAsia="Times New Roman" w:hAnsi="Times New Roman" w:cs="Times New Roman"/>
          <w:color w:val="000000"/>
          <w:sz w:val="26"/>
          <w:szCs w:val="26"/>
        </w:rPr>
        <w:t xml:space="preserve"> средствами, не имея права управления. </w:t>
      </w:r>
    </w:p>
    <w:p w:rsidR="006F4F06" w:rsidRDefault="006F4F06" w:rsidP="00B55662">
      <w:pPr>
        <w:spacing w:after="0" w:line="240" w:lineRule="auto"/>
        <w:jc w:val="both"/>
        <w:rPr>
          <w:rFonts w:ascii="Times New Roman" w:eastAsia="Times New Roman" w:hAnsi="Times New Roman" w:cs="Times New Roman"/>
          <w:color w:val="000000"/>
          <w:sz w:val="26"/>
          <w:szCs w:val="26"/>
        </w:rPr>
      </w:pPr>
    </w:p>
    <w:p w:rsidR="006F4F06" w:rsidRPr="006F4F06" w:rsidRDefault="006F4F06" w:rsidP="006F4F06">
      <w:pPr>
        <w:spacing w:after="0" w:line="240" w:lineRule="auto"/>
        <w:jc w:val="center"/>
        <w:rPr>
          <w:rFonts w:ascii="Times New Roman" w:eastAsia="Times New Roman" w:hAnsi="Times New Roman" w:cs="Times New Roman"/>
          <w:b/>
          <w:i/>
          <w:color w:val="000000"/>
          <w:sz w:val="26"/>
          <w:szCs w:val="26"/>
        </w:rPr>
      </w:pPr>
      <w:r w:rsidRPr="006F4F06">
        <w:rPr>
          <w:rFonts w:ascii="Times New Roman" w:eastAsia="Times New Roman" w:hAnsi="Times New Roman" w:cs="Times New Roman"/>
          <w:b/>
          <w:i/>
          <w:color w:val="000000"/>
          <w:sz w:val="26"/>
          <w:szCs w:val="26"/>
        </w:rPr>
        <w:t>ДТП с участием водителей электротранспорта</w:t>
      </w:r>
      <w:r>
        <w:rPr>
          <w:rFonts w:ascii="Times New Roman" w:eastAsia="Times New Roman" w:hAnsi="Times New Roman" w:cs="Times New Roman"/>
          <w:b/>
          <w:i/>
          <w:color w:val="000000"/>
          <w:sz w:val="26"/>
          <w:szCs w:val="26"/>
        </w:rPr>
        <w:t xml:space="preserve"> до 16 лет.</w:t>
      </w:r>
    </w:p>
    <w:p w:rsidR="006F4F06" w:rsidRPr="006F4F06" w:rsidRDefault="006F4F06" w:rsidP="006F4F06">
      <w:pPr>
        <w:spacing w:after="0" w:line="240" w:lineRule="auto"/>
        <w:ind w:firstLine="720"/>
        <w:jc w:val="both"/>
        <w:rPr>
          <w:rFonts w:ascii="Times New Roman" w:eastAsia="Times New Roman" w:hAnsi="Times New Roman" w:cs="Times New Roman"/>
          <w:sz w:val="26"/>
          <w:szCs w:val="26"/>
        </w:rPr>
      </w:pPr>
      <w:r w:rsidRPr="006F4F06">
        <w:rPr>
          <w:rFonts w:ascii="Times New Roman" w:eastAsia="Times New Roman" w:hAnsi="Times New Roman" w:cs="Times New Roman"/>
          <w:sz w:val="26"/>
          <w:szCs w:val="26"/>
        </w:rPr>
        <w:t xml:space="preserve">В текущем году средства индивидуальной мобильности набирали большую  популярность среди молодежи, и это может стать одной из причин совершения </w:t>
      </w:r>
      <w:proofErr w:type="spellStart"/>
      <w:r w:rsidRPr="006F4F06">
        <w:rPr>
          <w:rFonts w:ascii="Times New Roman" w:eastAsia="Times New Roman" w:hAnsi="Times New Roman" w:cs="Times New Roman"/>
          <w:sz w:val="26"/>
          <w:szCs w:val="26"/>
        </w:rPr>
        <w:t>автопроисшествий</w:t>
      </w:r>
      <w:proofErr w:type="spellEnd"/>
      <w:r w:rsidRPr="006F4F06">
        <w:rPr>
          <w:rFonts w:ascii="Times New Roman" w:eastAsia="Times New Roman" w:hAnsi="Times New Roman" w:cs="Times New Roman"/>
          <w:sz w:val="26"/>
          <w:szCs w:val="26"/>
        </w:rPr>
        <w:t xml:space="preserve"> с участием электротранспорта на территории нашего города.</w:t>
      </w:r>
    </w:p>
    <w:p w:rsidR="006F4F06" w:rsidRDefault="006F4F06" w:rsidP="006F4F0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Важно отметить, что впервые </w:t>
      </w:r>
      <w:r w:rsidR="001111A8">
        <w:rPr>
          <w:rFonts w:ascii="Times New Roman" w:eastAsia="Times New Roman" w:hAnsi="Times New Roman" w:cs="Times New Roman"/>
          <w:sz w:val="26"/>
          <w:szCs w:val="26"/>
        </w:rPr>
        <w:t xml:space="preserve">в Красноярске </w:t>
      </w:r>
      <w:r>
        <w:rPr>
          <w:rFonts w:ascii="Times New Roman" w:eastAsia="Times New Roman" w:hAnsi="Times New Roman" w:cs="Times New Roman"/>
          <w:sz w:val="26"/>
          <w:szCs w:val="26"/>
        </w:rPr>
        <w:t xml:space="preserve">в июле текущего года произошло уже </w:t>
      </w:r>
      <w:r w:rsidRPr="00C61D33">
        <w:rPr>
          <w:rFonts w:ascii="Times New Roman" w:eastAsia="Times New Roman" w:hAnsi="Times New Roman" w:cs="Times New Roman"/>
          <w:b/>
          <w:sz w:val="26"/>
          <w:szCs w:val="26"/>
        </w:rPr>
        <w:t>2</w:t>
      </w:r>
      <w:r w:rsidRPr="000023B0">
        <w:rPr>
          <w:rFonts w:ascii="Times New Roman" w:eastAsia="Times New Roman" w:hAnsi="Times New Roman" w:cs="Times New Roman"/>
          <w:b/>
          <w:sz w:val="26"/>
          <w:szCs w:val="26"/>
        </w:rPr>
        <w:t xml:space="preserve"> наезда на </w:t>
      </w:r>
      <w:r>
        <w:rPr>
          <w:rFonts w:ascii="Times New Roman" w:eastAsia="Times New Roman" w:hAnsi="Times New Roman" w:cs="Times New Roman"/>
          <w:b/>
          <w:sz w:val="26"/>
          <w:szCs w:val="26"/>
        </w:rPr>
        <w:t>детей-</w:t>
      </w:r>
      <w:r w:rsidRPr="000023B0">
        <w:rPr>
          <w:rFonts w:ascii="Times New Roman" w:eastAsia="Times New Roman" w:hAnsi="Times New Roman" w:cs="Times New Roman"/>
          <w:b/>
          <w:sz w:val="26"/>
          <w:szCs w:val="26"/>
        </w:rPr>
        <w:t>пешеходов</w:t>
      </w:r>
      <w:r>
        <w:rPr>
          <w:rFonts w:ascii="Times New Roman" w:eastAsia="Times New Roman" w:hAnsi="Times New Roman" w:cs="Times New Roman"/>
          <w:b/>
          <w:sz w:val="26"/>
          <w:szCs w:val="26"/>
        </w:rPr>
        <w:t xml:space="preserve"> и 1 столкновение с ребенком-велосипедистом </w:t>
      </w:r>
      <w:r>
        <w:rPr>
          <w:rFonts w:ascii="Times New Roman" w:eastAsia="Times New Roman" w:hAnsi="Times New Roman" w:cs="Times New Roman"/>
          <w:sz w:val="26"/>
          <w:szCs w:val="26"/>
        </w:rPr>
        <w:t xml:space="preserve">водителями </w:t>
      </w:r>
      <w:proofErr w:type="spellStart"/>
      <w:r>
        <w:rPr>
          <w:rFonts w:ascii="Times New Roman" w:eastAsia="Times New Roman" w:hAnsi="Times New Roman" w:cs="Times New Roman"/>
          <w:sz w:val="26"/>
          <w:szCs w:val="26"/>
          <w:u w:val="single"/>
        </w:rPr>
        <w:t>электроскутеров</w:t>
      </w:r>
      <w:proofErr w:type="spellEnd"/>
      <w:r>
        <w:rPr>
          <w:rFonts w:ascii="Times New Roman" w:eastAsia="Times New Roman" w:hAnsi="Times New Roman" w:cs="Times New Roman"/>
          <w:sz w:val="26"/>
          <w:szCs w:val="26"/>
        </w:rPr>
        <w:t xml:space="preserve"> (средствами индивидуальной мобильности).</w:t>
      </w:r>
    </w:p>
    <w:p w:rsidR="006F4F06" w:rsidRDefault="006F4F06" w:rsidP="006F4F0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 в первом случае водитель </w:t>
      </w:r>
      <w:proofErr w:type="spellStart"/>
      <w:r>
        <w:rPr>
          <w:rFonts w:ascii="Times New Roman" w:eastAsia="Times New Roman" w:hAnsi="Times New Roman" w:cs="Times New Roman"/>
          <w:sz w:val="26"/>
          <w:szCs w:val="26"/>
        </w:rPr>
        <w:t>электроскутера</w:t>
      </w:r>
      <w:proofErr w:type="spellEnd"/>
      <w:r>
        <w:rPr>
          <w:rFonts w:ascii="Times New Roman" w:eastAsia="Times New Roman" w:hAnsi="Times New Roman" w:cs="Times New Roman"/>
          <w:sz w:val="26"/>
          <w:szCs w:val="26"/>
        </w:rPr>
        <w:t xml:space="preserve">, двигаясь по велосипедной дорожке </w:t>
      </w:r>
      <w:proofErr w:type="gramStart"/>
      <w:r>
        <w:rPr>
          <w:rFonts w:ascii="Times New Roman" w:eastAsia="Times New Roman" w:hAnsi="Times New Roman" w:cs="Times New Roman"/>
          <w:sz w:val="26"/>
          <w:szCs w:val="26"/>
        </w:rPr>
        <w:t>на</w:t>
      </w:r>
      <w:proofErr w:type="gramEnd"/>
      <w:r>
        <w:rPr>
          <w:rFonts w:ascii="Times New Roman" w:eastAsia="Times New Roman" w:hAnsi="Times New Roman" w:cs="Times New Roman"/>
          <w:sz w:val="26"/>
          <w:szCs w:val="26"/>
        </w:rPr>
        <w:t xml:space="preserve"> о. </w:t>
      </w:r>
      <w:proofErr w:type="spellStart"/>
      <w:r>
        <w:rPr>
          <w:rFonts w:ascii="Times New Roman" w:eastAsia="Times New Roman" w:hAnsi="Times New Roman" w:cs="Times New Roman"/>
          <w:sz w:val="26"/>
          <w:szCs w:val="26"/>
        </w:rPr>
        <w:t>Татышев</w:t>
      </w:r>
      <w:proofErr w:type="spellEnd"/>
      <w:r>
        <w:rPr>
          <w:rFonts w:ascii="Times New Roman" w:eastAsia="Times New Roman" w:hAnsi="Times New Roman" w:cs="Times New Roman"/>
          <w:sz w:val="26"/>
          <w:szCs w:val="26"/>
        </w:rPr>
        <w:t xml:space="preserve">, столкнулся с 9-летним </w:t>
      </w:r>
      <w:proofErr w:type="gramStart"/>
      <w:r>
        <w:rPr>
          <w:rFonts w:ascii="Times New Roman" w:eastAsia="Times New Roman" w:hAnsi="Times New Roman" w:cs="Times New Roman"/>
          <w:sz w:val="26"/>
          <w:szCs w:val="26"/>
        </w:rPr>
        <w:t>велосипедистом</w:t>
      </w:r>
      <w:proofErr w:type="gramEnd"/>
      <w:r>
        <w:rPr>
          <w:rFonts w:ascii="Times New Roman" w:eastAsia="Times New Roman" w:hAnsi="Times New Roman" w:cs="Times New Roman"/>
          <w:sz w:val="26"/>
          <w:szCs w:val="26"/>
        </w:rPr>
        <w:t xml:space="preserve">, который в результате ДТП упал на дорогу и получил серьезную травму. </w:t>
      </w:r>
    </w:p>
    <w:p w:rsidR="006F4F06" w:rsidRDefault="006F4F06" w:rsidP="006F4F0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 втором случае водитель </w:t>
      </w:r>
      <w:proofErr w:type="spellStart"/>
      <w:r w:rsidRPr="00CE6486">
        <w:rPr>
          <w:rFonts w:ascii="Times New Roman" w:eastAsia="Times New Roman" w:hAnsi="Times New Roman" w:cs="Times New Roman"/>
          <w:sz w:val="26"/>
          <w:szCs w:val="26"/>
        </w:rPr>
        <w:t>электроскутера</w:t>
      </w:r>
      <w:proofErr w:type="spellEnd"/>
      <w:r w:rsidRPr="00CE6486">
        <w:rPr>
          <w:rFonts w:ascii="Times New Roman" w:eastAsia="Times New Roman" w:hAnsi="Times New Roman" w:cs="Times New Roman"/>
          <w:sz w:val="26"/>
          <w:szCs w:val="26"/>
        </w:rPr>
        <w:t>, двигаясь по велосипедной дорожке</w:t>
      </w:r>
      <w:r>
        <w:rPr>
          <w:rFonts w:ascii="Times New Roman" w:eastAsia="Times New Roman" w:hAnsi="Times New Roman" w:cs="Times New Roman"/>
          <w:sz w:val="26"/>
          <w:szCs w:val="26"/>
        </w:rPr>
        <w:t xml:space="preserve"> набережной р. Енисей, совершил наезд на 2-летнего мальчика, который шел в сопровождении матери и выбежал на велосипедную дорожку, </w:t>
      </w:r>
      <w:r w:rsidRPr="00CE6486">
        <w:rPr>
          <w:rFonts w:ascii="Times New Roman" w:eastAsia="Times New Roman" w:hAnsi="Times New Roman" w:cs="Times New Roman"/>
          <w:sz w:val="26"/>
          <w:szCs w:val="26"/>
        </w:rPr>
        <w:t>в результате ДТП получил серьезную травму.</w:t>
      </w:r>
    </w:p>
    <w:p w:rsidR="006F4F06" w:rsidRDefault="006F4F06" w:rsidP="006F4F0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третьем случае </w:t>
      </w:r>
      <w:r w:rsidRPr="00CE6486">
        <w:rPr>
          <w:rFonts w:ascii="Times New Roman" w:eastAsia="Times New Roman" w:hAnsi="Times New Roman" w:cs="Times New Roman"/>
          <w:sz w:val="26"/>
          <w:szCs w:val="26"/>
        </w:rPr>
        <w:t xml:space="preserve">водитель </w:t>
      </w:r>
      <w:proofErr w:type="spellStart"/>
      <w:r w:rsidRPr="00CE6486">
        <w:rPr>
          <w:rFonts w:ascii="Times New Roman" w:eastAsia="Times New Roman" w:hAnsi="Times New Roman" w:cs="Times New Roman"/>
          <w:sz w:val="26"/>
          <w:szCs w:val="26"/>
        </w:rPr>
        <w:t>электрос</w:t>
      </w:r>
      <w:r>
        <w:rPr>
          <w:rFonts w:ascii="Times New Roman" w:eastAsia="Times New Roman" w:hAnsi="Times New Roman" w:cs="Times New Roman"/>
          <w:sz w:val="26"/>
          <w:szCs w:val="26"/>
        </w:rPr>
        <w:t>кутера</w:t>
      </w:r>
      <w:proofErr w:type="spellEnd"/>
      <w:r>
        <w:rPr>
          <w:rFonts w:ascii="Times New Roman" w:eastAsia="Times New Roman" w:hAnsi="Times New Roman" w:cs="Times New Roman"/>
          <w:sz w:val="26"/>
          <w:szCs w:val="26"/>
        </w:rPr>
        <w:t xml:space="preserve">, двигаясь по </w:t>
      </w:r>
      <w:proofErr w:type="gramStart"/>
      <w:r>
        <w:rPr>
          <w:rFonts w:ascii="Times New Roman" w:eastAsia="Times New Roman" w:hAnsi="Times New Roman" w:cs="Times New Roman"/>
          <w:sz w:val="26"/>
          <w:szCs w:val="26"/>
        </w:rPr>
        <w:t>вело-пешеходной</w:t>
      </w:r>
      <w:proofErr w:type="gramEnd"/>
      <w:r w:rsidRPr="00CE6486">
        <w:rPr>
          <w:rFonts w:ascii="Times New Roman" w:eastAsia="Times New Roman" w:hAnsi="Times New Roman" w:cs="Times New Roman"/>
          <w:sz w:val="26"/>
          <w:szCs w:val="26"/>
        </w:rPr>
        <w:t xml:space="preserve"> дорожке на </w:t>
      </w:r>
      <w:r>
        <w:rPr>
          <w:rFonts w:ascii="Times New Roman" w:eastAsia="Times New Roman" w:hAnsi="Times New Roman" w:cs="Times New Roman"/>
          <w:sz w:val="26"/>
          <w:szCs w:val="26"/>
        </w:rPr>
        <w:t xml:space="preserve">о. </w:t>
      </w:r>
      <w:proofErr w:type="spellStart"/>
      <w:r>
        <w:rPr>
          <w:rFonts w:ascii="Times New Roman" w:eastAsia="Times New Roman" w:hAnsi="Times New Roman" w:cs="Times New Roman"/>
          <w:sz w:val="26"/>
          <w:szCs w:val="26"/>
        </w:rPr>
        <w:t>Татышев</w:t>
      </w:r>
      <w:proofErr w:type="spellEnd"/>
      <w:r>
        <w:rPr>
          <w:rFonts w:ascii="Times New Roman" w:eastAsia="Times New Roman" w:hAnsi="Times New Roman" w:cs="Times New Roman"/>
          <w:sz w:val="26"/>
          <w:szCs w:val="26"/>
        </w:rPr>
        <w:t xml:space="preserve">, совершил наезд на женщину, которая везла в коляске свою 3-х месячную девочку. В результате ДТП ребенок выпал из коляски на дорогу и получил травмы. </w:t>
      </w:r>
    </w:p>
    <w:p w:rsidR="006F4F06" w:rsidRDefault="006F4F06" w:rsidP="006F4F06">
      <w:pPr>
        <w:spacing w:after="0" w:line="240" w:lineRule="auto"/>
        <w:ind w:firstLine="720"/>
        <w:jc w:val="both"/>
        <w:rPr>
          <w:rFonts w:ascii="Times New Roman" w:eastAsia="Times New Roman" w:hAnsi="Times New Roman" w:cs="Times New Roman"/>
          <w:sz w:val="26"/>
          <w:szCs w:val="26"/>
        </w:rPr>
      </w:pPr>
    </w:p>
    <w:p w:rsidR="006F4F06" w:rsidRPr="000429CE" w:rsidRDefault="004D4302" w:rsidP="006F4F06">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Рис.1</w:t>
      </w:r>
      <w:r w:rsidR="00F87D0F">
        <w:rPr>
          <w:rFonts w:ascii="Times New Roman" w:eastAsia="Times New Roman" w:hAnsi="Times New Roman" w:cs="Times New Roman"/>
          <w:i/>
          <w:sz w:val="24"/>
          <w:szCs w:val="24"/>
        </w:rPr>
        <w:t>3</w:t>
      </w:r>
      <w:r w:rsidR="006F4F06" w:rsidRPr="000429CE">
        <w:rPr>
          <w:rFonts w:ascii="Times New Roman" w:eastAsia="Times New Roman" w:hAnsi="Times New Roman" w:cs="Times New Roman"/>
          <w:i/>
          <w:sz w:val="24"/>
          <w:szCs w:val="24"/>
        </w:rPr>
        <w:t>. Статистика ДТП с участием электротранспорта</w:t>
      </w:r>
    </w:p>
    <w:p w:rsidR="006F4F06" w:rsidRDefault="001111A8" w:rsidP="006F4F0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604D8728" wp14:editId="1946FA87">
            <wp:extent cx="3472872" cy="1741054"/>
            <wp:effectExtent l="0" t="0" r="13335" b="1206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4F06" w:rsidRDefault="006F4F06" w:rsidP="006F4F06">
      <w:pPr>
        <w:spacing w:after="0" w:line="240" w:lineRule="auto"/>
        <w:ind w:firstLine="720"/>
        <w:jc w:val="center"/>
        <w:rPr>
          <w:rFonts w:ascii="Times New Roman" w:eastAsia="Times New Roman" w:hAnsi="Times New Roman" w:cs="Times New Roman"/>
          <w:sz w:val="26"/>
          <w:szCs w:val="26"/>
        </w:rPr>
      </w:pPr>
    </w:p>
    <w:p w:rsidR="00541F7F" w:rsidRDefault="00541F7F" w:rsidP="00E3343F">
      <w:pPr>
        <w:spacing w:after="0" w:line="240" w:lineRule="auto"/>
        <w:jc w:val="both"/>
        <w:rPr>
          <w:rFonts w:ascii="Times New Roman" w:eastAsia="Times New Roman" w:hAnsi="Times New Roman" w:cs="Times New Roman"/>
          <w:color w:val="FF0000"/>
          <w:sz w:val="26"/>
          <w:szCs w:val="26"/>
        </w:rPr>
      </w:pPr>
      <w:r w:rsidRPr="00594EA1">
        <w:rPr>
          <w:rFonts w:ascii="Times New Roman" w:eastAsia="Times New Roman" w:hAnsi="Times New Roman" w:cs="Times New Roman"/>
          <w:i/>
          <w:color w:val="000000"/>
          <w:sz w:val="26"/>
          <w:szCs w:val="26"/>
        </w:rPr>
        <w:t xml:space="preserve">  </w:t>
      </w:r>
      <w:r w:rsidRPr="00E3343F">
        <w:rPr>
          <w:rFonts w:ascii="Times New Roman" w:eastAsia="Times New Roman" w:hAnsi="Times New Roman" w:cs="Times New Roman"/>
          <w:i/>
          <w:sz w:val="26"/>
          <w:szCs w:val="26"/>
        </w:rPr>
        <w:t xml:space="preserve">       </w:t>
      </w:r>
      <w:r w:rsidRPr="00E3343F">
        <w:rPr>
          <w:rFonts w:ascii="Times New Roman" w:eastAsia="Times New Roman" w:hAnsi="Times New Roman" w:cs="Times New Roman"/>
          <w:b/>
          <w:i/>
          <w:sz w:val="26"/>
          <w:szCs w:val="26"/>
        </w:rPr>
        <w:t xml:space="preserve"> ДТП с участием несовершеннолетних велосипедистов в возрасте до 16 лет.</w:t>
      </w:r>
      <w:r w:rsidRPr="00E3343F">
        <w:rPr>
          <w:rFonts w:ascii="Times New Roman" w:eastAsia="Times New Roman" w:hAnsi="Times New Roman" w:cs="Times New Roman"/>
          <w:sz w:val="26"/>
          <w:szCs w:val="26"/>
        </w:rPr>
        <w:t xml:space="preserve">        </w:t>
      </w:r>
    </w:p>
    <w:p w:rsidR="00F239C2" w:rsidRDefault="00E3343F" w:rsidP="00D0062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343F">
        <w:rPr>
          <w:rFonts w:ascii="Times New Roman" w:eastAsia="Times New Roman" w:hAnsi="Times New Roman" w:cs="Times New Roman"/>
          <w:sz w:val="26"/>
          <w:szCs w:val="26"/>
        </w:rPr>
        <w:t xml:space="preserve">В </w:t>
      </w:r>
      <w:r w:rsidR="00D0062A">
        <w:rPr>
          <w:rFonts w:ascii="Times New Roman" w:eastAsia="Times New Roman" w:hAnsi="Times New Roman" w:cs="Times New Roman"/>
          <w:sz w:val="26"/>
          <w:szCs w:val="26"/>
        </w:rPr>
        <w:t>текущем году</w:t>
      </w:r>
      <w:r w:rsidRPr="00E3343F">
        <w:rPr>
          <w:rFonts w:ascii="Times New Roman" w:eastAsia="Times New Roman" w:hAnsi="Times New Roman" w:cs="Times New Roman"/>
          <w:sz w:val="26"/>
          <w:szCs w:val="26"/>
        </w:rPr>
        <w:t xml:space="preserve"> произошло </w:t>
      </w:r>
      <w:r w:rsidR="00531186" w:rsidRPr="006752D4">
        <w:rPr>
          <w:rFonts w:ascii="Times New Roman" w:eastAsia="Times New Roman" w:hAnsi="Times New Roman" w:cs="Times New Roman"/>
          <w:b/>
          <w:sz w:val="26"/>
          <w:szCs w:val="26"/>
        </w:rPr>
        <w:t>11</w:t>
      </w:r>
      <w:r w:rsidR="008A7AA1" w:rsidRPr="008A7AA1">
        <w:rPr>
          <w:rFonts w:ascii="Times New Roman" w:eastAsia="Times New Roman" w:hAnsi="Times New Roman" w:cs="Times New Roman"/>
          <w:sz w:val="26"/>
          <w:szCs w:val="26"/>
        </w:rPr>
        <w:t xml:space="preserve"> ДТП с участием </w:t>
      </w:r>
      <w:r w:rsidR="008A7AA1" w:rsidRPr="006752D4">
        <w:rPr>
          <w:rFonts w:ascii="Times New Roman" w:eastAsia="Times New Roman" w:hAnsi="Times New Roman" w:cs="Times New Roman"/>
          <w:b/>
          <w:sz w:val="26"/>
          <w:szCs w:val="26"/>
        </w:rPr>
        <w:t>детей-велосипедистов</w:t>
      </w:r>
      <w:r w:rsidR="008A7AA1">
        <w:rPr>
          <w:rFonts w:ascii="Times New Roman" w:eastAsia="Times New Roman" w:hAnsi="Times New Roman" w:cs="Times New Roman"/>
          <w:sz w:val="26"/>
          <w:szCs w:val="26"/>
        </w:rPr>
        <w:t xml:space="preserve"> (АППГ +</w:t>
      </w:r>
      <w:r w:rsidR="00531186">
        <w:rPr>
          <w:rFonts w:ascii="Times New Roman" w:eastAsia="Times New Roman" w:hAnsi="Times New Roman" w:cs="Times New Roman"/>
          <w:sz w:val="26"/>
          <w:szCs w:val="26"/>
        </w:rPr>
        <w:t>57,1</w:t>
      </w:r>
      <w:r w:rsidR="008A7AA1">
        <w:rPr>
          <w:rFonts w:ascii="Times New Roman" w:eastAsia="Times New Roman" w:hAnsi="Times New Roman" w:cs="Times New Roman"/>
          <w:sz w:val="26"/>
          <w:szCs w:val="26"/>
        </w:rPr>
        <w:t xml:space="preserve">% </w:t>
      </w:r>
      <w:r w:rsidR="00A65919">
        <w:rPr>
          <w:rFonts w:ascii="Times New Roman" w:eastAsia="Times New Roman" w:hAnsi="Times New Roman" w:cs="Times New Roman"/>
          <w:sz w:val="26"/>
          <w:szCs w:val="26"/>
        </w:rPr>
        <w:t>(7</w:t>
      </w:r>
      <w:r w:rsidR="008A7AA1">
        <w:rPr>
          <w:rFonts w:ascii="Times New Roman" w:eastAsia="Times New Roman" w:hAnsi="Times New Roman" w:cs="Times New Roman"/>
          <w:sz w:val="26"/>
          <w:szCs w:val="26"/>
        </w:rPr>
        <w:t xml:space="preserve"> ДТП)), </w:t>
      </w:r>
      <w:r w:rsidR="00D0062A">
        <w:rPr>
          <w:rFonts w:ascii="Times New Roman" w:eastAsia="Times New Roman" w:hAnsi="Times New Roman" w:cs="Times New Roman"/>
          <w:sz w:val="26"/>
          <w:szCs w:val="26"/>
        </w:rPr>
        <w:t xml:space="preserve">5 из </w:t>
      </w:r>
      <w:r>
        <w:rPr>
          <w:rFonts w:ascii="Times New Roman" w:eastAsia="Times New Roman" w:hAnsi="Times New Roman" w:cs="Times New Roman"/>
          <w:sz w:val="26"/>
          <w:szCs w:val="26"/>
        </w:rPr>
        <w:t>которых произошл</w:t>
      </w:r>
      <w:r w:rsidR="00D0062A">
        <w:rPr>
          <w:rFonts w:ascii="Times New Roman" w:eastAsia="Times New Roman" w:hAnsi="Times New Roman" w:cs="Times New Roman"/>
          <w:sz w:val="26"/>
          <w:szCs w:val="26"/>
        </w:rPr>
        <w:t>и по вине детей. Так</w:t>
      </w:r>
      <w:r w:rsidR="00EE3B34">
        <w:rPr>
          <w:rFonts w:ascii="Times New Roman" w:eastAsia="Times New Roman" w:hAnsi="Times New Roman" w:cs="Times New Roman"/>
          <w:sz w:val="26"/>
          <w:szCs w:val="26"/>
        </w:rPr>
        <w:t>,</w:t>
      </w:r>
      <w:r w:rsidR="00D0062A">
        <w:rPr>
          <w:rFonts w:ascii="Times New Roman" w:eastAsia="Times New Roman" w:hAnsi="Times New Roman" w:cs="Times New Roman"/>
          <w:sz w:val="26"/>
          <w:szCs w:val="26"/>
        </w:rPr>
        <w:t xml:space="preserve"> в</w:t>
      </w:r>
      <w:r w:rsidR="007347D5">
        <w:rPr>
          <w:rFonts w:ascii="Times New Roman" w:eastAsia="Times New Roman" w:hAnsi="Times New Roman" w:cs="Times New Roman"/>
          <w:sz w:val="26"/>
          <w:szCs w:val="26"/>
        </w:rPr>
        <w:t xml:space="preserve"> четырёх</w:t>
      </w:r>
      <w:r w:rsidR="00EE3B34">
        <w:rPr>
          <w:rFonts w:ascii="Times New Roman" w:eastAsia="Times New Roman" w:hAnsi="Times New Roman" w:cs="Times New Roman"/>
          <w:sz w:val="26"/>
          <w:szCs w:val="26"/>
        </w:rPr>
        <w:t xml:space="preserve"> случа</w:t>
      </w:r>
      <w:r w:rsidR="00D0062A">
        <w:rPr>
          <w:rFonts w:ascii="Times New Roman" w:eastAsia="Times New Roman" w:hAnsi="Times New Roman" w:cs="Times New Roman"/>
          <w:sz w:val="26"/>
          <w:szCs w:val="26"/>
        </w:rPr>
        <w:t>ях дети</w:t>
      </w:r>
      <w:r>
        <w:rPr>
          <w:rFonts w:ascii="Times New Roman" w:eastAsia="Times New Roman" w:hAnsi="Times New Roman" w:cs="Times New Roman"/>
          <w:sz w:val="26"/>
          <w:szCs w:val="26"/>
        </w:rPr>
        <w:t xml:space="preserve"> двигал</w:t>
      </w:r>
      <w:r w:rsidR="00D0062A">
        <w:rPr>
          <w:rFonts w:ascii="Times New Roman" w:eastAsia="Times New Roman" w:hAnsi="Times New Roman" w:cs="Times New Roman"/>
          <w:sz w:val="26"/>
          <w:szCs w:val="26"/>
        </w:rPr>
        <w:t>ись</w:t>
      </w:r>
      <w:r>
        <w:rPr>
          <w:rFonts w:ascii="Times New Roman" w:eastAsia="Times New Roman" w:hAnsi="Times New Roman" w:cs="Times New Roman"/>
          <w:sz w:val="26"/>
          <w:szCs w:val="26"/>
        </w:rPr>
        <w:t xml:space="preserve"> по дворовому проезду</w:t>
      </w:r>
      <w:r w:rsidR="00D0062A">
        <w:rPr>
          <w:rFonts w:ascii="Times New Roman" w:eastAsia="Times New Roman" w:hAnsi="Times New Roman" w:cs="Times New Roman"/>
          <w:sz w:val="26"/>
          <w:szCs w:val="26"/>
        </w:rPr>
        <w:t>, где на них был д</w:t>
      </w:r>
      <w:r w:rsidR="00531186">
        <w:rPr>
          <w:rFonts w:ascii="Times New Roman" w:eastAsia="Times New Roman" w:hAnsi="Times New Roman" w:cs="Times New Roman"/>
          <w:sz w:val="26"/>
          <w:szCs w:val="26"/>
        </w:rPr>
        <w:t>опущен наезд автомобилем. В трех</w:t>
      </w:r>
      <w:r w:rsidR="00D0062A">
        <w:rPr>
          <w:rFonts w:ascii="Times New Roman" w:eastAsia="Times New Roman" w:hAnsi="Times New Roman" w:cs="Times New Roman"/>
          <w:sz w:val="26"/>
          <w:szCs w:val="26"/>
        </w:rPr>
        <w:t xml:space="preserve"> случаях несовершеннолетние, </w:t>
      </w:r>
      <w:r w:rsidR="00C15A37">
        <w:rPr>
          <w:rFonts w:ascii="Times New Roman" w:eastAsia="Times New Roman" w:hAnsi="Times New Roman" w:cs="Times New Roman"/>
          <w:sz w:val="26"/>
          <w:szCs w:val="26"/>
        </w:rPr>
        <w:t xml:space="preserve">не достигнувшие 14 лет </w:t>
      </w:r>
      <w:r w:rsidR="00DC1E75">
        <w:rPr>
          <w:rFonts w:ascii="Times New Roman" w:eastAsia="Times New Roman" w:hAnsi="Times New Roman" w:cs="Times New Roman"/>
          <w:sz w:val="26"/>
          <w:szCs w:val="26"/>
        </w:rPr>
        <w:t>допустили выезд на про</w:t>
      </w:r>
      <w:r w:rsidR="00C15A37">
        <w:rPr>
          <w:rFonts w:ascii="Times New Roman" w:eastAsia="Times New Roman" w:hAnsi="Times New Roman" w:cs="Times New Roman"/>
          <w:sz w:val="26"/>
          <w:szCs w:val="26"/>
        </w:rPr>
        <w:t xml:space="preserve">езжую часть в нарушение ПДД РФ, в еще одном случае 8 –летний мальчик двигался по линии тротуара и был сбит водителем легкового автомобиля </w:t>
      </w:r>
      <w:r w:rsidR="007347D5">
        <w:rPr>
          <w:rFonts w:ascii="Times New Roman" w:eastAsia="Times New Roman" w:hAnsi="Times New Roman" w:cs="Times New Roman"/>
          <w:sz w:val="26"/>
          <w:szCs w:val="26"/>
        </w:rPr>
        <w:t xml:space="preserve">и в еще одном случае водитель </w:t>
      </w:r>
      <w:proofErr w:type="spellStart"/>
      <w:r w:rsidR="007347D5">
        <w:rPr>
          <w:rFonts w:ascii="Times New Roman" w:eastAsia="Times New Roman" w:hAnsi="Times New Roman" w:cs="Times New Roman"/>
          <w:sz w:val="26"/>
          <w:szCs w:val="26"/>
        </w:rPr>
        <w:t>электросамоката</w:t>
      </w:r>
      <w:proofErr w:type="spellEnd"/>
      <w:r w:rsidR="007347D5">
        <w:rPr>
          <w:rFonts w:ascii="Times New Roman" w:eastAsia="Times New Roman" w:hAnsi="Times New Roman" w:cs="Times New Roman"/>
          <w:sz w:val="26"/>
          <w:szCs w:val="26"/>
        </w:rPr>
        <w:t xml:space="preserve"> совершил столкновение с 9-летним велосипедистом </w:t>
      </w:r>
      <w:proofErr w:type="gramStart"/>
      <w:r w:rsidR="007347D5">
        <w:rPr>
          <w:rFonts w:ascii="Times New Roman" w:eastAsia="Times New Roman" w:hAnsi="Times New Roman" w:cs="Times New Roman"/>
          <w:sz w:val="26"/>
          <w:szCs w:val="26"/>
        </w:rPr>
        <w:t>на</w:t>
      </w:r>
      <w:proofErr w:type="gramEnd"/>
      <w:r w:rsidR="007347D5">
        <w:rPr>
          <w:rFonts w:ascii="Times New Roman" w:eastAsia="Times New Roman" w:hAnsi="Times New Roman" w:cs="Times New Roman"/>
          <w:sz w:val="26"/>
          <w:szCs w:val="26"/>
        </w:rPr>
        <w:t xml:space="preserve"> о. </w:t>
      </w:r>
      <w:proofErr w:type="spellStart"/>
      <w:r w:rsidR="007347D5">
        <w:rPr>
          <w:rFonts w:ascii="Times New Roman" w:eastAsia="Times New Roman" w:hAnsi="Times New Roman" w:cs="Times New Roman"/>
          <w:sz w:val="26"/>
          <w:szCs w:val="26"/>
        </w:rPr>
        <w:t>Татышев</w:t>
      </w:r>
      <w:proofErr w:type="spellEnd"/>
      <w:r w:rsidR="007347D5">
        <w:rPr>
          <w:rFonts w:ascii="Times New Roman" w:eastAsia="Times New Roman" w:hAnsi="Times New Roman" w:cs="Times New Roman"/>
          <w:sz w:val="26"/>
          <w:szCs w:val="26"/>
        </w:rPr>
        <w:t xml:space="preserve">.  </w:t>
      </w:r>
      <w:bookmarkStart w:id="0" w:name="_GoBack"/>
      <w:bookmarkEnd w:id="0"/>
    </w:p>
    <w:p w:rsidR="00D0212A" w:rsidRPr="00E3343F" w:rsidRDefault="00D0212A" w:rsidP="00D0062A">
      <w:pPr>
        <w:spacing w:after="0" w:line="240" w:lineRule="auto"/>
        <w:jc w:val="both"/>
        <w:rPr>
          <w:rFonts w:ascii="Times New Roman" w:eastAsia="Times New Roman" w:hAnsi="Times New Roman" w:cs="Times New Roman"/>
          <w:sz w:val="26"/>
          <w:szCs w:val="26"/>
        </w:rPr>
      </w:pPr>
    </w:p>
    <w:p w:rsidR="00433CF8" w:rsidRPr="00433CF8" w:rsidRDefault="00433CF8" w:rsidP="00433CF8">
      <w:pPr>
        <w:spacing w:after="0" w:line="240" w:lineRule="auto"/>
        <w:ind w:firstLine="720"/>
        <w:jc w:val="center"/>
        <w:rPr>
          <w:rFonts w:ascii="Times New Roman" w:eastAsia="Times New Roman" w:hAnsi="Times New Roman" w:cs="Times New Roman"/>
          <w:b/>
          <w:i/>
          <w:sz w:val="26"/>
          <w:szCs w:val="26"/>
        </w:rPr>
      </w:pPr>
      <w:r w:rsidRPr="00433CF8">
        <w:rPr>
          <w:rFonts w:ascii="Times New Roman" w:eastAsia="Times New Roman" w:hAnsi="Times New Roman" w:cs="Times New Roman"/>
          <w:b/>
          <w:i/>
          <w:sz w:val="26"/>
          <w:szCs w:val="26"/>
        </w:rPr>
        <w:t>ДТП по вине детей до 16 лет.</w:t>
      </w:r>
    </w:p>
    <w:p w:rsidR="00276467" w:rsidRDefault="00160993" w:rsidP="00C567B4">
      <w:pPr>
        <w:spacing w:after="0" w:line="240" w:lineRule="auto"/>
        <w:ind w:firstLine="720"/>
        <w:jc w:val="both"/>
        <w:rPr>
          <w:rFonts w:ascii="Times New Roman" w:eastAsia="Times New Roman" w:hAnsi="Times New Roman" w:cs="Times New Roman"/>
          <w:sz w:val="26"/>
          <w:szCs w:val="26"/>
        </w:rPr>
      </w:pPr>
      <w:r w:rsidRPr="00433CF8">
        <w:rPr>
          <w:rFonts w:ascii="Times New Roman" w:eastAsia="Times New Roman" w:hAnsi="Times New Roman" w:cs="Times New Roman"/>
          <w:sz w:val="26"/>
          <w:szCs w:val="26"/>
        </w:rPr>
        <w:t>По вине детей в возрасте до 16 лет допущено</w:t>
      </w:r>
      <w:r w:rsidRPr="00C567B4">
        <w:rPr>
          <w:rFonts w:ascii="Times New Roman" w:eastAsia="Times New Roman" w:hAnsi="Times New Roman" w:cs="Times New Roman"/>
          <w:sz w:val="26"/>
          <w:szCs w:val="26"/>
        </w:rPr>
        <w:t xml:space="preserve"> </w:t>
      </w:r>
      <w:r w:rsidR="00276467">
        <w:rPr>
          <w:rFonts w:ascii="Times New Roman" w:eastAsia="Times New Roman" w:hAnsi="Times New Roman" w:cs="Times New Roman"/>
          <w:b/>
          <w:sz w:val="26"/>
          <w:szCs w:val="26"/>
        </w:rPr>
        <w:t>37</w:t>
      </w:r>
      <w:r w:rsidRPr="00C567B4">
        <w:rPr>
          <w:rFonts w:ascii="Times New Roman" w:eastAsia="Times New Roman" w:hAnsi="Times New Roman" w:cs="Times New Roman"/>
          <w:b/>
          <w:sz w:val="26"/>
          <w:szCs w:val="26"/>
        </w:rPr>
        <w:t xml:space="preserve"> ДТП </w:t>
      </w:r>
      <w:r w:rsidR="00276467">
        <w:rPr>
          <w:rFonts w:ascii="Times New Roman" w:eastAsia="Times New Roman" w:hAnsi="Times New Roman" w:cs="Times New Roman"/>
          <w:sz w:val="26"/>
          <w:szCs w:val="26"/>
        </w:rPr>
        <w:t>(АППГ -9,7% (41</w:t>
      </w:r>
      <w:r w:rsidR="00880AA7" w:rsidRPr="00C567B4">
        <w:rPr>
          <w:rFonts w:ascii="Times New Roman" w:eastAsia="Times New Roman" w:hAnsi="Times New Roman" w:cs="Times New Roman"/>
          <w:sz w:val="26"/>
          <w:szCs w:val="26"/>
        </w:rPr>
        <w:t xml:space="preserve"> ДТП)),</w:t>
      </w:r>
      <w:r w:rsidR="00B75B66">
        <w:rPr>
          <w:rFonts w:ascii="Times New Roman" w:eastAsia="Times New Roman" w:hAnsi="Times New Roman" w:cs="Times New Roman"/>
          <w:sz w:val="26"/>
          <w:szCs w:val="26"/>
        </w:rPr>
        <w:t xml:space="preserve"> </w:t>
      </w:r>
      <w:r w:rsidR="007D0649">
        <w:rPr>
          <w:rFonts w:ascii="Times New Roman" w:eastAsia="Times New Roman" w:hAnsi="Times New Roman" w:cs="Times New Roman"/>
          <w:sz w:val="26"/>
          <w:szCs w:val="26"/>
        </w:rPr>
        <w:t xml:space="preserve">в которых </w:t>
      </w:r>
      <w:r w:rsidR="00276467" w:rsidRPr="00276467">
        <w:rPr>
          <w:rFonts w:ascii="Times New Roman" w:eastAsia="Times New Roman" w:hAnsi="Times New Roman" w:cs="Times New Roman"/>
          <w:b/>
          <w:sz w:val="26"/>
          <w:szCs w:val="26"/>
        </w:rPr>
        <w:t>1</w:t>
      </w:r>
      <w:r w:rsidR="00276467" w:rsidRPr="00276467">
        <w:rPr>
          <w:rFonts w:ascii="Times New Roman" w:eastAsia="Times New Roman" w:hAnsi="Times New Roman" w:cs="Times New Roman"/>
          <w:sz w:val="26"/>
          <w:szCs w:val="26"/>
        </w:rPr>
        <w:t xml:space="preserve"> ребенок погиб</w:t>
      </w:r>
      <w:r w:rsidR="00276467">
        <w:rPr>
          <w:rFonts w:ascii="Times New Roman" w:eastAsia="Times New Roman" w:hAnsi="Times New Roman" w:cs="Times New Roman"/>
          <w:sz w:val="26"/>
          <w:szCs w:val="26"/>
        </w:rPr>
        <w:t xml:space="preserve"> </w:t>
      </w:r>
      <w:r w:rsidR="00276467" w:rsidRPr="00276467">
        <w:rPr>
          <w:rFonts w:ascii="Times New Roman" w:eastAsia="Times New Roman" w:hAnsi="Times New Roman" w:cs="Times New Roman"/>
          <w:sz w:val="26"/>
          <w:szCs w:val="26"/>
        </w:rPr>
        <w:t>(АППГ 0%</w:t>
      </w:r>
      <w:r w:rsidR="00276467">
        <w:rPr>
          <w:rFonts w:ascii="Times New Roman" w:eastAsia="Times New Roman" w:hAnsi="Times New Roman" w:cs="Times New Roman"/>
          <w:sz w:val="26"/>
          <w:szCs w:val="26"/>
        </w:rPr>
        <w:t xml:space="preserve">) и </w:t>
      </w:r>
      <w:r w:rsidR="00276467">
        <w:rPr>
          <w:rFonts w:ascii="Times New Roman" w:eastAsia="Times New Roman" w:hAnsi="Times New Roman" w:cs="Times New Roman"/>
          <w:b/>
          <w:sz w:val="26"/>
          <w:szCs w:val="26"/>
        </w:rPr>
        <w:t>36 детей</w:t>
      </w:r>
      <w:r w:rsidR="007365AD">
        <w:rPr>
          <w:rFonts w:ascii="Times New Roman" w:eastAsia="Times New Roman" w:hAnsi="Times New Roman" w:cs="Times New Roman"/>
          <w:sz w:val="26"/>
          <w:szCs w:val="26"/>
        </w:rPr>
        <w:t xml:space="preserve"> п</w:t>
      </w:r>
      <w:r w:rsidR="00394B75">
        <w:rPr>
          <w:rFonts w:ascii="Times New Roman" w:eastAsia="Times New Roman" w:hAnsi="Times New Roman" w:cs="Times New Roman"/>
          <w:sz w:val="26"/>
          <w:szCs w:val="26"/>
        </w:rPr>
        <w:t>олучили ранения (АППГ -</w:t>
      </w:r>
      <w:r w:rsidR="00276467">
        <w:rPr>
          <w:rFonts w:ascii="Times New Roman" w:eastAsia="Times New Roman" w:hAnsi="Times New Roman" w:cs="Times New Roman"/>
          <w:sz w:val="26"/>
          <w:szCs w:val="26"/>
        </w:rPr>
        <w:t>7,5</w:t>
      </w:r>
      <w:r w:rsidR="00394B75">
        <w:rPr>
          <w:rFonts w:ascii="Times New Roman" w:eastAsia="Times New Roman" w:hAnsi="Times New Roman" w:cs="Times New Roman"/>
          <w:sz w:val="26"/>
          <w:szCs w:val="26"/>
        </w:rPr>
        <w:t xml:space="preserve">% </w:t>
      </w:r>
      <w:r w:rsidR="00276467">
        <w:rPr>
          <w:rFonts w:ascii="Times New Roman" w:eastAsia="Times New Roman" w:hAnsi="Times New Roman" w:cs="Times New Roman"/>
          <w:sz w:val="26"/>
          <w:szCs w:val="26"/>
        </w:rPr>
        <w:br/>
        <w:t xml:space="preserve">(40 </w:t>
      </w:r>
      <w:r w:rsidR="007365AD">
        <w:rPr>
          <w:rFonts w:ascii="Times New Roman" w:eastAsia="Times New Roman" w:hAnsi="Times New Roman" w:cs="Times New Roman"/>
          <w:sz w:val="26"/>
          <w:szCs w:val="26"/>
        </w:rPr>
        <w:t>детей</w:t>
      </w:r>
      <w:r w:rsidR="007D0649">
        <w:rPr>
          <w:rFonts w:ascii="Times New Roman" w:eastAsia="Times New Roman" w:hAnsi="Times New Roman" w:cs="Times New Roman"/>
          <w:sz w:val="26"/>
          <w:szCs w:val="26"/>
        </w:rPr>
        <w:t>)</w:t>
      </w:r>
      <w:r w:rsidR="00276467">
        <w:rPr>
          <w:rFonts w:ascii="Times New Roman" w:eastAsia="Times New Roman" w:hAnsi="Times New Roman" w:cs="Times New Roman"/>
          <w:sz w:val="26"/>
          <w:szCs w:val="26"/>
        </w:rPr>
        <w:t xml:space="preserve">). </w:t>
      </w:r>
    </w:p>
    <w:p w:rsidR="000544DC" w:rsidRDefault="007D0649" w:rsidP="00C567B4">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Из общего числа ДТП, совершенных по вине несовершеннолетних</w:t>
      </w:r>
      <w:r w:rsidR="00920CA0">
        <w:rPr>
          <w:rFonts w:ascii="Times New Roman" w:eastAsia="Times New Roman" w:hAnsi="Times New Roman" w:cs="Times New Roman"/>
          <w:sz w:val="26"/>
          <w:szCs w:val="26"/>
        </w:rPr>
        <w:t xml:space="preserve">, </w:t>
      </w:r>
      <w:r w:rsidR="00920CA0" w:rsidRPr="00920CA0">
        <w:rPr>
          <w:rFonts w:ascii="Times New Roman" w:eastAsia="Times New Roman" w:hAnsi="Times New Roman" w:cs="Times New Roman"/>
          <w:b/>
          <w:sz w:val="26"/>
          <w:szCs w:val="26"/>
        </w:rPr>
        <w:t>27</w:t>
      </w:r>
      <w:r w:rsidR="0003285E">
        <w:rPr>
          <w:rFonts w:ascii="Times New Roman" w:eastAsia="Times New Roman" w:hAnsi="Times New Roman" w:cs="Times New Roman"/>
          <w:sz w:val="26"/>
          <w:szCs w:val="26"/>
        </w:rPr>
        <w:t xml:space="preserve"> произошло с участием </w:t>
      </w:r>
      <w:r w:rsidR="0003285E" w:rsidRPr="00920CA0">
        <w:rPr>
          <w:rFonts w:ascii="Times New Roman" w:eastAsia="Times New Roman" w:hAnsi="Times New Roman" w:cs="Times New Roman"/>
          <w:b/>
          <w:sz w:val="26"/>
          <w:szCs w:val="26"/>
        </w:rPr>
        <w:t>пешеходов</w:t>
      </w:r>
      <w:r w:rsidR="0003285E">
        <w:rPr>
          <w:rFonts w:ascii="Times New Roman" w:eastAsia="Times New Roman" w:hAnsi="Times New Roman" w:cs="Times New Roman"/>
          <w:sz w:val="26"/>
          <w:szCs w:val="26"/>
        </w:rPr>
        <w:t xml:space="preserve"> (</w:t>
      </w:r>
      <w:r w:rsidR="00920CA0">
        <w:rPr>
          <w:rFonts w:ascii="Times New Roman" w:eastAsia="Times New Roman" w:hAnsi="Times New Roman" w:cs="Times New Roman"/>
          <w:sz w:val="26"/>
          <w:szCs w:val="26"/>
        </w:rPr>
        <w:t xml:space="preserve">АППГ -3,5% </w:t>
      </w:r>
      <w:r w:rsidR="00920CA0" w:rsidRPr="00920CA0">
        <w:rPr>
          <w:rFonts w:ascii="Times New Roman" w:eastAsia="Times New Roman" w:hAnsi="Times New Roman" w:cs="Times New Roman"/>
          <w:sz w:val="26"/>
          <w:szCs w:val="26"/>
        </w:rPr>
        <w:t>(28</w:t>
      </w:r>
      <w:r w:rsidR="00C10019" w:rsidRPr="00920CA0">
        <w:rPr>
          <w:rFonts w:ascii="Times New Roman" w:eastAsia="Times New Roman" w:hAnsi="Times New Roman" w:cs="Times New Roman"/>
          <w:sz w:val="26"/>
          <w:szCs w:val="26"/>
        </w:rPr>
        <w:t xml:space="preserve"> ДТП</w:t>
      </w:r>
      <w:r w:rsidR="00C10019">
        <w:rPr>
          <w:rFonts w:ascii="Times New Roman" w:eastAsia="Times New Roman" w:hAnsi="Times New Roman" w:cs="Times New Roman"/>
          <w:sz w:val="26"/>
          <w:szCs w:val="26"/>
        </w:rPr>
        <w:t xml:space="preserve">)), </w:t>
      </w:r>
      <w:r w:rsidR="00C10019">
        <w:rPr>
          <w:rFonts w:ascii="Times New Roman" w:eastAsia="Times New Roman" w:hAnsi="Times New Roman" w:cs="Times New Roman"/>
          <w:sz w:val="26"/>
          <w:szCs w:val="26"/>
        </w:rPr>
        <w:br/>
      </w:r>
      <w:r w:rsidR="00C10019" w:rsidRPr="00920CA0">
        <w:rPr>
          <w:rFonts w:ascii="Times New Roman" w:eastAsia="Times New Roman" w:hAnsi="Times New Roman" w:cs="Times New Roman"/>
          <w:b/>
          <w:sz w:val="26"/>
          <w:szCs w:val="26"/>
        </w:rPr>
        <w:t>1</w:t>
      </w:r>
      <w:r w:rsidR="00C10019">
        <w:rPr>
          <w:rFonts w:ascii="Times New Roman" w:eastAsia="Times New Roman" w:hAnsi="Times New Roman" w:cs="Times New Roman"/>
          <w:sz w:val="26"/>
          <w:szCs w:val="26"/>
        </w:rPr>
        <w:t xml:space="preserve"> случай произошел по вине </w:t>
      </w:r>
      <w:r w:rsidR="00C10019" w:rsidRPr="001A0754">
        <w:rPr>
          <w:rFonts w:ascii="Times New Roman" w:eastAsia="Times New Roman" w:hAnsi="Times New Roman" w:cs="Times New Roman"/>
          <w:b/>
          <w:sz w:val="26"/>
          <w:szCs w:val="26"/>
        </w:rPr>
        <w:t>водителя мотоцикла</w:t>
      </w:r>
      <w:r w:rsidR="00C10019">
        <w:rPr>
          <w:rFonts w:ascii="Times New Roman" w:eastAsia="Times New Roman" w:hAnsi="Times New Roman" w:cs="Times New Roman"/>
          <w:sz w:val="26"/>
          <w:szCs w:val="26"/>
        </w:rPr>
        <w:t xml:space="preserve"> (АППГ +100% (</w:t>
      </w:r>
      <w:r w:rsidR="00C10019" w:rsidRPr="00C10019">
        <w:rPr>
          <w:rFonts w:ascii="Times New Roman" w:eastAsia="Times New Roman" w:hAnsi="Times New Roman" w:cs="Times New Roman"/>
          <w:sz w:val="26"/>
          <w:szCs w:val="26"/>
        </w:rPr>
        <w:t>0 ДТП</w:t>
      </w:r>
      <w:r w:rsidR="0016784C">
        <w:rPr>
          <w:rFonts w:ascii="Times New Roman" w:eastAsia="Times New Roman" w:hAnsi="Times New Roman" w:cs="Times New Roman"/>
          <w:sz w:val="26"/>
          <w:szCs w:val="26"/>
        </w:rPr>
        <w:t xml:space="preserve">)), </w:t>
      </w:r>
      <w:r w:rsidR="0016784C" w:rsidRPr="006F4F06">
        <w:rPr>
          <w:rFonts w:ascii="Times New Roman" w:eastAsia="Times New Roman" w:hAnsi="Times New Roman" w:cs="Times New Roman"/>
          <w:b/>
          <w:sz w:val="26"/>
          <w:szCs w:val="26"/>
        </w:rPr>
        <w:t>7</w:t>
      </w:r>
      <w:r w:rsidR="00C10019">
        <w:rPr>
          <w:rFonts w:ascii="Times New Roman" w:eastAsia="Times New Roman" w:hAnsi="Times New Roman" w:cs="Times New Roman"/>
          <w:sz w:val="26"/>
          <w:szCs w:val="26"/>
        </w:rPr>
        <w:t xml:space="preserve"> ДТП произошли по неосторожности </w:t>
      </w:r>
      <w:r w:rsidR="00C10019" w:rsidRPr="006F4F06">
        <w:rPr>
          <w:rFonts w:ascii="Times New Roman" w:eastAsia="Times New Roman" w:hAnsi="Times New Roman" w:cs="Times New Roman"/>
          <w:b/>
          <w:sz w:val="26"/>
          <w:szCs w:val="26"/>
        </w:rPr>
        <w:t>велосипедистов</w:t>
      </w:r>
      <w:r w:rsidR="00C10019">
        <w:rPr>
          <w:rFonts w:ascii="Times New Roman" w:eastAsia="Times New Roman" w:hAnsi="Times New Roman" w:cs="Times New Roman"/>
          <w:sz w:val="26"/>
          <w:szCs w:val="26"/>
        </w:rPr>
        <w:t xml:space="preserve"> (</w:t>
      </w:r>
      <w:r w:rsidR="00C10019" w:rsidRPr="00C10019">
        <w:rPr>
          <w:rFonts w:ascii="Times New Roman" w:eastAsia="Times New Roman" w:hAnsi="Times New Roman" w:cs="Times New Roman"/>
          <w:sz w:val="26"/>
          <w:szCs w:val="26"/>
        </w:rPr>
        <w:t>АППГ +</w:t>
      </w:r>
      <w:r w:rsidR="000011AF">
        <w:rPr>
          <w:rFonts w:ascii="Times New Roman" w:eastAsia="Times New Roman" w:hAnsi="Times New Roman" w:cs="Times New Roman"/>
          <w:sz w:val="26"/>
          <w:szCs w:val="26"/>
        </w:rPr>
        <w:t>40% (5</w:t>
      </w:r>
      <w:r w:rsidR="00C10019" w:rsidRPr="00C10019">
        <w:rPr>
          <w:rFonts w:ascii="Times New Roman" w:eastAsia="Times New Roman" w:hAnsi="Times New Roman" w:cs="Times New Roman"/>
          <w:sz w:val="26"/>
          <w:szCs w:val="26"/>
        </w:rPr>
        <w:t xml:space="preserve"> ДТП))</w:t>
      </w:r>
      <w:r w:rsidR="00C10019">
        <w:rPr>
          <w:rFonts w:ascii="Times New Roman" w:eastAsia="Times New Roman" w:hAnsi="Times New Roman" w:cs="Times New Roman"/>
          <w:sz w:val="26"/>
          <w:szCs w:val="26"/>
        </w:rPr>
        <w:t xml:space="preserve"> и 2 по вине детей-</w:t>
      </w:r>
      <w:r w:rsidR="00C10019" w:rsidRPr="006F4F06">
        <w:rPr>
          <w:rFonts w:ascii="Times New Roman" w:eastAsia="Times New Roman" w:hAnsi="Times New Roman" w:cs="Times New Roman"/>
          <w:b/>
          <w:sz w:val="26"/>
          <w:szCs w:val="26"/>
        </w:rPr>
        <w:t>пассажиров общественного транспорта</w:t>
      </w:r>
      <w:r w:rsidR="00C10019">
        <w:rPr>
          <w:rFonts w:ascii="Times New Roman" w:eastAsia="Times New Roman" w:hAnsi="Times New Roman" w:cs="Times New Roman"/>
          <w:sz w:val="26"/>
          <w:szCs w:val="26"/>
        </w:rPr>
        <w:t xml:space="preserve"> (АППГ +100% (1</w:t>
      </w:r>
      <w:r w:rsidR="00C10019" w:rsidRPr="00C10019">
        <w:rPr>
          <w:rFonts w:ascii="Times New Roman" w:eastAsia="Times New Roman" w:hAnsi="Times New Roman" w:cs="Times New Roman"/>
          <w:sz w:val="26"/>
          <w:szCs w:val="26"/>
        </w:rPr>
        <w:t xml:space="preserve"> ДТП</w:t>
      </w:r>
      <w:r w:rsidR="00C10019">
        <w:rPr>
          <w:rFonts w:ascii="Times New Roman" w:eastAsia="Times New Roman" w:hAnsi="Times New Roman" w:cs="Times New Roman"/>
          <w:sz w:val="26"/>
          <w:szCs w:val="26"/>
        </w:rPr>
        <w:t>))</w:t>
      </w:r>
      <w:r w:rsidR="00931477">
        <w:rPr>
          <w:rFonts w:ascii="Times New Roman" w:eastAsia="Times New Roman" w:hAnsi="Times New Roman" w:cs="Times New Roman"/>
          <w:sz w:val="26"/>
          <w:szCs w:val="26"/>
        </w:rPr>
        <w:t xml:space="preserve">. </w:t>
      </w:r>
    </w:p>
    <w:p w:rsidR="007D0649" w:rsidRDefault="007D0649" w:rsidP="00C567B4">
      <w:pPr>
        <w:spacing w:after="0" w:line="240" w:lineRule="auto"/>
        <w:ind w:firstLine="720"/>
        <w:jc w:val="both"/>
        <w:rPr>
          <w:rFonts w:ascii="Times New Roman" w:eastAsia="Times New Roman" w:hAnsi="Times New Roman" w:cs="Times New Roman"/>
          <w:sz w:val="26"/>
          <w:szCs w:val="26"/>
        </w:rPr>
      </w:pPr>
    </w:p>
    <w:p w:rsidR="00A32643" w:rsidRDefault="00A32643" w:rsidP="00A32643">
      <w:pPr>
        <w:spacing w:after="0" w:line="240" w:lineRule="auto"/>
        <w:ind w:firstLine="720"/>
        <w:jc w:val="center"/>
        <w:rPr>
          <w:rFonts w:ascii="Times New Roman" w:eastAsia="Times New Roman" w:hAnsi="Times New Roman" w:cs="Times New Roman"/>
          <w:sz w:val="26"/>
          <w:szCs w:val="26"/>
        </w:rPr>
      </w:pPr>
      <w:r w:rsidRPr="00A32643">
        <w:rPr>
          <w:rFonts w:ascii="Times New Roman" w:eastAsia="Times New Roman" w:hAnsi="Times New Roman" w:cs="Times New Roman"/>
          <w:i/>
          <w:sz w:val="24"/>
          <w:szCs w:val="24"/>
        </w:rPr>
        <w:t>Рис.</w:t>
      </w:r>
      <w:r>
        <w:rPr>
          <w:rFonts w:ascii="Times New Roman" w:eastAsia="Times New Roman" w:hAnsi="Times New Roman" w:cs="Times New Roman"/>
          <w:i/>
          <w:sz w:val="24"/>
          <w:szCs w:val="24"/>
        </w:rPr>
        <w:t xml:space="preserve"> </w:t>
      </w:r>
      <w:r w:rsidR="001A0754">
        <w:rPr>
          <w:rFonts w:ascii="Times New Roman" w:eastAsia="Times New Roman" w:hAnsi="Times New Roman" w:cs="Times New Roman"/>
          <w:i/>
          <w:sz w:val="24"/>
          <w:szCs w:val="24"/>
        </w:rPr>
        <w:t>1</w:t>
      </w:r>
      <w:r w:rsidR="00BA1A2E">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Распределение ДТП пи вине до 16 лет</w:t>
      </w:r>
      <w:r w:rsidRPr="00A32643">
        <w:rPr>
          <w:rFonts w:ascii="Times New Roman" w:eastAsia="Times New Roman" w:hAnsi="Times New Roman" w:cs="Times New Roman"/>
          <w:sz w:val="26"/>
          <w:szCs w:val="26"/>
        </w:rPr>
        <w:t>.</w:t>
      </w:r>
    </w:p>
    <w:p w:rsidR="00C567B4" w:rsidRDefault="00A32643" w:rsidP="00A32643">
      <w:pPr>
        <w:spacing w:after="0" w:line="240" w:lineRule="auto"/>
        <w:ind w:firstLine="720"/>
        <w:jc w:val="center"/>
        <w:rPr>
          <w:rFonts w:ascii="Times New Roman" w:eastAsia="Times New Roman" w:hAnsi="Times New Roman" w:cs="Times New Roman"/>
          <w:sz w:val="26"/>
          <w:szCs w:val="26"/>
        </w:rPr>
      </w:pPr>
      <w:r>
        <w:rPr>
          <w:noProof/>
        </w:rPr>
        <w:drawing>
          <wp:inline distT="0" distB="0" distL="0" distR="0" wp14:anchorId="00D2472A" wp14:editId="1E00D546">
            <wp:extent cx="4299527" cy="2087418"/>
            <wp:effectExtent l="0" t="0" r="25400" b="273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2643" w:rsidRDefault="00A32643" w:rsidP="00A32643">
      <w:pPr>
        <w:spacing w:after="0" w:line="240" w:lineRule="auto"/>
        <w:ind w:firstLine="720"/>
        <w:jc w:val="center"/>
        <w:rPr>
          <w:rFonts w:ascii="Times New Roman" w:eastAsia="Times New Roman" w:hAnsi="Times New Roman" w:cs="Times New Roman"/>
          <w:sz w:val="26"/>
          <w:szCs w:val="26"/>
        </w:rPr>
      </w:pP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w:t>
      </w:r>
      <w:r w:rsidR="0096709D">
        <w:rPr>
          <w:rFonts w:ascii="Times New Roman" w:eastAsia="Times New Roman" w:hAnsi="Times New Roman" w:cs="Times New Roman"/>
          <w:sz w:val="26"/>
          <w:szCs w:val="26"/>
        </w:rPr>
        <w:t>частием несовершеннолетних до 16</w:t>
      </w:r>
      <w:r w:rsidRPr="00594EA1">
        <w:rPr>
          <w:rFonts w:ascii="Times New Roman" w:eastAsia="Times New Roman" w:hAnsi="Times New Roman" w:cs="Times New Roman"/>
          <w:sz w:val="26"/>
          <w:szCs w:val="26"/>
        </w:rPr>
        <w:t xml:space="preserve"> лет по времени суток, очевидно, что самое пико</w:t>
      </w:r>
      <w:r w:rsidR="006116A2">
        <w:rPr>
          <w:rFonts w:ascii="Times New Roman" w:eastAsia="Times New Roman" w:hAnsi="Times New Roman" w:cs="Times New Roman"/>
          <w:sz w:val="26"/>
          <w:szCs w:val="26"/>
        </w:rPr>
        <w:t>вое время совершения ДТП –</w:t>
      </w:r>
      <w:r w:rsidR="004F101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15:00</w:t>
      </w:r>
      <w:r w:rsidR="006116A2">
        <w:rPr>
          <w:rFonts w:ascii="Times New Roman" w:eastAsia="Times New Roman" w:hAnsi="Times New Roman" w:cs="Times New Roman"/>
          <w:sz w:val="26"/>
          <w:szCs w:val="26"/>
        </w:rPr>
        <w:t xml:space="preserve">, </w:t>
      </w:r>
      <w:r w:rsidR="00B513B6">
        <w:rPr>
          <w:rFonts w:ascii="Times New Roman" w:eastAsia="Times New Roman" w:hAnsi="Times New Roman" w:cs="Times New Roman"/>
          <w:sz w:val="26"/>
          <w:szCs w:val="26"/>
        </w:rPr>
        <w:t xml:space="preserve">период с </w:t>
      </w:r>
      <w:r w:rsidR="006116A2">
        <w:rPr>
          <w:rFonts w:ascii="Times New Roman" w:eastAsia="Times New Roman" w:hAnsi="Times New Roman" w:cs="Times New Roman"/>
          <w:sz w:val="26"/>
          <w:szCs w:val="26"/>
        </w:rPr>
        <w:t>17:00</w:t>
      </w:r>
      <w:r w:rsidR="00B513B6">
        <w:rPr>
          <w:rFonts w:ascii="Times New Roman" w:eastAsia="Times New Roman" w:hAnsi="Times New Roman" w:cs="Times New Roman"/>
          <w:sz w:val="26"/>
          <w:szCs w:val="26"/>
        </w:rPr>
        <w:t xml:space="preserve"> до </w:t>
      </w:r>
      <w:r w:rsidR="006116A2">
        <w:rPr>
          <w:rFonts w:ascii="Times New Roman" w:eastAsia="Times New Roman" w:hAnsi="Times New Roman" w:cs="Times New Roman"/>
          <w:sz w:val="26"/>
          <w:szCs w:val="26"/>
        </w:rPr>
        <w:t>19:00</w:t>
      </w:r>
      <w:r w:rsidRPr="00594EA1">
        <w:rPr>
          <w:rFonts w:ascii="Times New Roman" w:eastAsia="Times New Roman" w:hAnsi="Times New Roman" w:cs="Times New Roman"/>
          <w:sz w:val="26"/>
          <w:szCs w:val="26"/>
        </w:rPr>
        <w:t xml:space="preserve"> </w:t>
      </w:r>
      <w:r w:rsidR="004F101C">
        <w:rPr>
          <w:rFonts w:ascii="Times New Roman" w:eastAsia="Times New Roman" w:hAnsi="Times New Roman" w:cs="Times New Roman"/>
          <w:sz w:val="26"/>
          <w:szCs w:val="26"/>
        </w:rPr>
        <w:t>часов, а также 21:00.</w:t>
      </w:r>
    </w:p>
    <w:p w:rsidR="00422D99" w:rsidRDefault="00422D99" w:rsidP="006112F6">
      <w:pPr>
        <w:autoSpaceDE w:val="0"/>
        <w:autoSpaceDN w:val="0"/>
        <w:adjustRightInd w:val="0"/>
        <w:spacing w:after="0" w:line="240" w:lineRule="auto"/>
        <w:ind w:firstLine="720"/>
        <w:jc w:val="center"/>
        <w:rPr>
          <w:noProof/>
        </w:rPr>
      </w:pP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9565CB">
        <w:rPr>
          <w:rFonts w:ascii="Times New Roman" w:eastAsia="Times New Roman" w:hAnsi="Times New Roman" w:cs="Times New Roman"/>
          <w:i/>
          <w:sz w:val="24"/>
          <w:szCs w:val="24"/>
        </w:rPr>
        <w:t>Рис.1</w:t>
      </w:r>
      <w:r w:rsidR="00BA1A2E">
        <w:rPr>
          <w:rFonts w:ascii="Times New Roman" w:eastAsia="Times New Roman" w:hAnsi="Times New Roman" w:cs="Times New Roman"/>
          <w:i/>
          <w:sz w:val="24"/>
          <w:szCs w:val="24"/>
        </w:rPr>
        <w:t>5</w:t>
      </w:r>
      <w:r w:rsidRPr="009565CB">
        <w:rPr>
          <w:rFonts w:ascii="Times New Roman" w:eastAsia="Times New Roman" w:hAnsi="Times New Roman" w:cs="Times New Roman"/>
          <w:i/>
          <w:sz w:val="24"/>
          <w:szCs w:val="24"/>
        </w:rPr>
        <w:t>. Распределение ДТП с участием несовершеннолетних до 18 лет по времени суток.</w:t>
      </w: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C36B4BF" wp14:editId="19C0E339">
            <wp:extent cx="4119419" cy="1902691"/>
            <wp:effectExtent l="0" t="0" r="14605" b="2159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B03F8"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6710CB">
        <w:rPr>
          <w:rFonts w:ascii="Times New Roman" w:eastAsia="Times New Roman" w:hAnsi="Times New Roman" w:cs="Times New Roman"/>
          <w:sz w:val="26"/>
          <w:szCs w:val="26"/>
        </w:rPr>
        <w:t>78</w:t>
      </w:r>
      <w:r w:rsidRPr="00594EA1">
        <w:rPr>
          <w:rFonts w:ascii="Times New Roman" w:eastAsia="Times New Roman" w:hAnsi="Times New Roman" w:cs="Times New Roman"/>
          <w:sz w:val="26"/>
          <w:szCs w:val="26"/>
        </w:rPr>
        <w:t xml:space="preserve">, воспитанники детских садов – </w:t>
      </w:r>
      <w:r w:rsidR="00AB0712">
        <w:rPr>
          <w:rFonts w:ascii="Times New Roman" w:eastAsia="Times New Roman" w:hAnsi="Times New Roman" w:cs="Times New Roman"/>
          <w:sz w:val="26"/>
          <w:szCs w:val="26"/>
        </w:rPr>
        <w:t>2</w:t>
      </w:r>
      <w:r w:rsidR="006710CB">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учащиеся техникумов – </w:t>
      </w:r>
      <w:r w:rsidR="00AD6C05">
        <w:rPr>
          <w:rFonts w:ascii="Times New Roman" w:eastAsia="Times New Roman" w:hAnsi="Times New Roman" w:cs="Times New Roman"/>
          <w:sz w:val="26"/>
          <w:szCs w:val="26"/>
        </w:rPr>
        <w:t>8</w:t>
      </w:r>
      <w:r w:rsidRPr="00594EA1">
        <w:rPr>
          <w:rFonts w:ascii="Times New Roman" w:eastAsia="Times New Roman" w:hAnsi="Times New Roman" w:cs="Times New Roman"/>
          <w:sz w:val="26"/>
          <w:szCs w:val="26"/>
        </w:rPr>
        <w:t xml:space="preserve">, неорганизованные                            (неработающие) – </w:t>
      </w:r>
      <w:r w:rsidR="004171A8">
        <w:rPr>
          <w:rFonts w:ascii="Times New Roman" w:eastAsia="Times New Roman" w:hAnsi="Times New Roman" w:cs="Times New Roman"/>
          <w:sz w:val="26"/>
          <w:szCs w:val="26"/>
        </w:rPr>
        <w:t>20</w:t>
      </w:r>
      <w:r w:rsidR="005B03F8">
        <w:rPr>
          <w:rFonts w:ascii="Times New Roman" w:eastAsia="Times New Roman" w:hAnsi="Times New Roman" w:cs="Times New Roman"/>
          <w:sz w:val="26"/>
          <w:szCs w:val="26"/>
        </w:rPr>
        <w:t>.</w:t>
      </w:r>
    </w:p>
    <w:p w:rsidR="00A32643" w:rsidRDefault="00A32643"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711A9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Рис.1</w:t>
      </w:r>
      <w:r w:rsidR="007A39A9">
        <w:rPr>
          <w:rFonts w:ascii="Times New Roman" w:eastAsia="Times New Roman" w:hAnsi="Times New Roman" w:cs="Times New Roman"/>
          <w:i/>
          <w:sz w:val="24"/>
          <w:szCs w:val="24"/>
        </w:rPr>
        <w:t>6</w:t>
      </w:r>
      <w:r w:rsidR="00594EA1" w:rsidRPr="00594EA1">
        <w:rPr>
          <w:rFonts w:ascii="Times New Roman" w:eastAsia="Times New Roman" w:hAnsi="Times New Roman" w:cs="Times New Roman"/>
          <w:i/>
          <w:sz w:val="24"/>
          <w:szCs w:val="24"/>
        </w:rPr>
        <w:t>. Распределение по социальным группам.</w:t>
      </w: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7D9C166" wp14:editId="17DD28AB">
            <wp:extent cx="4011385" cy="1948543"/>
            <wp:effectExtent l="0" t="0" r="27305"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16F9F" w:rsidRDefault="00216F9F"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w:t>
      </w:r>
      <w:r w:rsidR="00AF288D">
        <w:rPr>
          <w:rFonts w:ascii="Times New Roman" w:eastAsia="Times New Roman" w:hAnsi="Times New Roman" w:cs="Times New Roman"/>
          <w:noProof/>
          <w:sz w:val="26"/>
          <w:szCs w:val="26"/>
        </w:rPr>
        <w:t>1</w:t>
      </w:r>
      <w:r w:rsidR="00FF5A55">
        <w:rPr>
          <w:rFonts w:ascii="Times New Roman" w:eastAsia="Times New Roman" w:hAnsi="Times New Roman" w:cs="Times New Roman"/>
          <w:noProof/>
          <w:sz w:val="26"/>
          <w:szCs w:val="26"/>
        </w:rPr>
        <w:t>3</w:t>
      </w:r>
      <w:r w:rsidR="003069FF">
        <w:rPr>
          <w:rFonts w:ascii="Times New Roman" w:eastAsia="Times New Roman" w:hAnsi="Times New Roman" w:cs="Times New Roman"/>
          <w:noProof/>
          <w:sz w:val="26"/>
          <w:szCs w:val="26"/>
        </w:rPr>
        <w:t>,14</w:t>
      </w:r>
      <w:r w:rsidR="00E05AE2">
        <w:rPr>
          <w:rFonts w:ascii="Times New Roman" w:eastAsia="Times New Roman" w:hAnsi="Times New Roman" w:cs="Times New Roman"/>
          <w:noProof/>
          <w:sz w:val="26"/>
          <w:szCs w:val="26"/>
        </w:rPr>
        <w:t xml:space="preserve"> и </w:t>
      </w:r>
      <w:r w:rsidR="003069FF">
        <w:rPr>
          <w:rFonts w:ascii="Times New Roman" w:eastAsia="Times New Roman" w:hAnsi="Times New Roman" w:cs="Times New Roman"/>
          <w:noProof/>
          <w:sz w:val="26"/>
          <w:szCs w:val="26"/>
        </w:rPr>
        <w:t>17</w:t>
      </w:r>
      <w:r w:rsidRPr="00594EA1">
        <w:rPr>
          <w:rFonts w:ascii="Times New Roman" w:eastAsia="Times New Roman" w:hAnsi="Times New Roman" w:cs="Times New Roman"/>
          <w:noProof/>
          <w:sz w:val="26"/>
          <w:szCs w:val="26"/>
        </w:rPr>
        <w:t xml:space="preserve"> лет. </w:t>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6A59EE"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ED78E1">
        <w:rPr>
          <w:rFonts w:ascii="Times New Roman" w:eastAsia="Times New Roman" w:hAnsi="Times New Roman" w:cs="Times New Roman"/>
          <w:i/>
          <w:noProof/>
          <w:sz w:val="24"/>
          <w:szCs w:val="24"/>
        </w:rPr>
        <w:t>17</w:t>
      </w:r>
      <w:r w:rsidRPr="006A59EE">
        <w:rPr>
          <w:rFonts w:ascii="Times New Roman" w:eastAsia="Times New Roman" w:hAnsi="Times New Roman" w:cs="Times New Roman"/>
          <w:i/>
          <w:noProof/>
          <w:sz w:val="24"/>
          <w:szCs w:val="24"/>
        </w:rPr>
        <w:t>.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1A6DEDF5" wp14:editId="064E8E93">
            <wp:extent cx="4151745" cy="1930400"/>
            <wp:effectExtent l="0" t="0" r="20320"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2355" w:rsidRPr="00594EA1" w:rsidRDefault="005A2355"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C663F1" w:rsidRPr="006C0C46" w:rsidRDefault="00594EA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6C0C46">
        <w:rPr>
          <w:rFonts w:ascii="Times New Roman" w:eastAsia="Times New Roman" w:hAnsi="Times New Roman" w:cs="Times New Roman"/>
          <w:noProof/>
          <w:color w:val="000000"/>
          <w:sz w:val="26"/>
          <w:szCs w:val="26"/>
        </w:rPr>
        <w:t>10</w:t>
      </w:r>
      <w:r w:rsidR="00D47BE5">
        <w:rPr>
          <w:rFonts w:ascii="Times New Roman" w:eastAsia="Times New Roman" w:hAnsi="Times New Roman" w:cs="Times New Roman"/>
          <w:noProof/>
          <w:color w:val="000000"/>
          <w:sz w:val="26"/>
          <w:szCs w:val="26"/>
        </w:rPr>
        <w:t xml:space="preserve"> </w:t>
      </w:r>
      <w:r w:rsidRPr="00594EA1">
        <w:rPr>
          <w:rFonts w:ascii="Times New Roman" w:eastAsia="Times New Roman" w:hAnsi="Times New Roman" w:cs="Times New Roman"/>
          <w:noProof/>
          <w:color w:val="000000"/>
          <w:sz w:val="26"/>
          <w:szCs w:val="26"/>
        </w:rPr>
        <w:t>месяц</w:t>
      </w:r>
      <w:r w:rsidR="00AF288D">
        <w:rPr>
          <w:rFonts w:ascii="Times New Roman" w:eastAsia="Times New Roman" w:hAnsi="Times New Roman" w:cs="Times New Roman"/>
          <w:noProof/>
          <w:color w:val="000000"/>
          <w:sz w:val="26"/>
          <w:szCs w:val="26"/>
        </w:rPr>
        <w:t>ев</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w:t>
      </w:r>
      <w:r w:rsidRPr="00594EA1">
        <w:rPr>
          <w:rFonts w:ascii="Times New Roman" w:eastAsia="Times New Roman" w:hAnsi="Times New Roman" w:cs="Times New Roman"/>
          <w:noProof/>
          <w:sz w:val="26"/>
          <w:szCs w:val="26"/>
        </w:rPr>
        <w:t xml:space="preserve"> </w:t>
      </w:r>
      <w:r w:rsidR="004F6D3F">
        <w:rPr>
          <w:rFonts w:ascii="Times New Roman" w:eastAsia="Times New Roman" w:hAnsi="Times New Roman" w:cs="Times New Roman"/>
          <w:noProof/>
          <w:sz w:val="26"/>
          <w:szCs w:val="26"/>
        </w:rPr>
        <w:t xml:space="preserve">в </w:t>
      </w:r>
      <w:r w:rsidR="006C0C46" w:rsidRPr="006C0C46">
        <w:rPr>
          <w:rFonts w:ascii="Times New Roman" w:eastAsia="Times New Roman" w:hAnsi="Times New Roman" w:cs="Times New Roman"/>
          <w:noProof/>
          <w:sz w:val="26"/>
          <w:szCs w:val="26"/>
          <w:u w:val="single"/>
        </w:rPr>
        <w:t>четверг</w:t>
      </w:r>
      <w:r w:rsidR="00314441" w:rsidRPr="006C0C46">
        <w:rPr>
          <w:rFonts w:ascii="Times New Roman" w:eastAsia="Times New Roman" w:hAnsi="Times New Roman" w:cs="Times New Roman"/>
          <w:noProof/>
          <w:sz w:val="26"/>
          <w:szCs w:val="26"/>
        </w:rPr>
        <w:t>.</w:t>
      </w:r>
      <w:r w:rsidRPr="00C663F1">
        <w:rPr>
          <w:rFonts w:ascii="Times New Roman" w:eastAsia="Times New Roman" w:hAnsi="Times New Roman" w:cs="Times New Roman"/>
          <w:noProof/>
          <w:sz w:val="26"/>
          <w:szCs w:val="26"/>
        </w:rPr>
        <w:t xml:space="preserve"> </w:t>
      </w:r>
      <w:r w:rsidRPr="00594EA1">
        <w:rPr>
          <w:rFonts w:ascii="Times New Roman" w:eastAsia="Times New Roman" w:hAnsi="Times New Roman" w:cs="Times New Roman"/>
          <w:noProof/>
          <w:sz w:val="26"/>
          <w:szCs w:val="26"/>
        </w:rPr>
        <w:t>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47167C">
        <w:rPr>
          <w:rFonts w:ascii="Times New Roman" w:eastAsia="Times New Roman" w:hAnsi="Times New Roman" w:cs="Times New Roman"/>
          <w:noProof/>
          <w:color w:val="000000"/>
          <w:sz w:val="26"/>
          <w:szCs w:val="26"/>
        </w:rPr>
        <w:t>де</w:t>
      </w:r>
      <w:r w:rsidR="006C0C46">
        <w:rPr>
          <w:rFonts w:ascii="Times New Roman" w:eastAsia="Times New Roman" w:hAnsi="Times New Roman" w:cs="Times New Roman"/>
          <w:noProof/>
          <w:color w:val="000000"/>
          <w:sz w:val="26"/>
          <w:szCs w:val="26"/>
        </w:rPr>
        <w:t>сяти</w:t>
      </w:r>
      <w:r w:rsidRPr="00594EA1">
        <w:rPr>
          <w:rFonts w:ascii="Times New Roman" w:eastAsia="Times New Roman" w:hAnsi="Times New Roman" w:cs="Times New Roman"/>
          <w:noProof/>
          <w:color w:val="000000"/>
          <w:sz w:val="26"/>
          <w:szCs w:val="26"/>
        </w:rPr>
        <w:t xml:space="preserve"> месяц</w:t>
      </w:r>
      <w:r w:rsidR="002E1491">
        <w:rPr>
          <w:rFonts w:ascii="Times New Roman" w:eastAsia="Times New Roman" w:hAnsi="Times New Roman" w:cs="Times New Roman"/>
          <w:noProof/>
          <w:color w:val="000000"/>
          <w:sz w:val="26"/>
          <w:szCs w:val="26"/>
        </w:rPr>
        <w:t>ев</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6C0C46">
        <w:rPr>
          <w:rFonts w:ascii="Times New Roman" w:eastAsia="Times New Roman" w:hAnsi="Times New Roman" w:cs="Times New Roman"/>
          <w:noProof/>
          <w:color w:val="000000"/>
          <w:sz w:val="26"/>
          <w:szCs w:val="26"/>
          <w:u w:val="single"/>
        </w:rPr>
        <w:t xml:space="preserve">суббота, </w:t>
      </w:r>
      <w:r w:rsidR="006C0C46" w:rsidRPr="006C0C46">
        <w:rPr>
          <w:rFonts w:ascii="Times New Roman" w:eastAsia="Times New Roman" w:hAnsi="Times New Roman" w:cs="Times New Roman"/>
          <w:noProof/>
          <w:color w:val="000000"/>
          <w:sz w:val="26"/>
          <w:szCs w:val="26"/>
        </w:rPr>
        <w:t xml:space="preserve">когда дети большую часть времени проводят в кругу своих родных и близких. </w:t>
      </w:r>
    </w:p>
    <w:p w:rsidR="00F77A4A" w:rsidRDefault="00F77A4A" w:rsidP="00594EA1">
      <w:pPr>
        <w:spacing w:after="0" w:line="240" w:lineRule="auto"/>
        <w:jc w:val="center"/>
        <w:rPr>
          <w:rFonts w:ascii="Times New Roman" w:eastAsia="Times New Roman" w:hAnsi="Times New Roman" w:cs="Times New Roman"/>
          <w:i/>
          <w:noProof/>
          <w:sz w:val="24"/>
          <w:szCs w:val="24"/>
        </w:rPr>
      </w:pPr>
    </w:p>
    <w:p w:rsidR="00002319" w:rsidRDefault="00E375CA" w:rsidP="00A32643">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 xml:space="preserve">         </w:t>
      </w:r>
      <w:r w:rsidR="00594EA1" w:rsidRPr="006A59EE">
        <w:rPr>
          <w:rFonts w:ascii="Times New Roman" w:eastAsia="Times New Roman" w:hAnsi="Times New Roman" w:cs="Times New Roman"/>
          <w:i/>
          <w:noProof/>
          <w:sz w:val="24"/>
          <w:szCs w:val="24"/>
        </w:rPr>
        <w:t xml:space="preserve">Рис. </w:t>
      </w:r>
      <w:r w:rsidR="00D46A82" w:rsidRPr="006A59EE">
        <w:rPr>
          <w:rFonts w:ascii="Times New Roman" w:eastAsia="Times New Roman" w:hAnsi="Times New Roman" w:cs="Times New Roman"/>
          <w:i/>
          <w:noProof/>
          <w:sz w:val="24"/>
          <w:szCs w:val="24"/>
        </w:rPr>
        <w:t>1</w:t>
      </w:r>
      <w:r w:rsidR="00ED78E1">
        <w:rPr>
          <w:rFonts w:ascii="Times New Roman" w:eastAsia="Times New Roman" w:hAnsi="Times New Roman" w:cs="Times New Roman"/>
          <w:i/>
          <w:noProof/>
          <w:sz w:val="24"/>
          <w:szCs w:val="24"/>
        </w:rPr>
        <w:t>8</w:t>
      </w:r>
      <w:r w:rsidR="00594EA1" w:rsidRPr="006A59EE">
        <w:rPr>
          <w:rFonts w:ascii="Times New Roman" w:eastAsia="Times New Roman" w:hAnsi="Times New Roman" w:cs="Times New Roman"/>
          <w:i/>
          <w:noProof/>
          <w:sz w:val="24"/>
          <w:szCs w:val="24"/>
        </w:rPr>
        <w:t>. Количество ДТП по дням неделям с нарастанием.</w:t>
      </w:r>
    </w:p>
    <w:p w:rsidR="00594EA1" w:rsidRPr="00594EA1" w:rsidRDefault="00E375CA" w:rsidP="00A32643">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D47BE5">
        <w:rPr>
          <w:rFonts w:ascii="Times New Roman" w:eastAsia="Times New Roman" w:hAnsi="Times New Roman" w:cs="Times New Roman"/>
          <w:noProof/>
          <w:sz w:val="24"/>
          <w:szCs w:val="24"/>
        </w:rPr>
        <w:drawing>
          <wp:inline distT="0" distB="0" distL="0" distR="0" wp14:anchorId="0EC04438" wp14:editId="0105CF45">
            <wp:extent cx="3819236" cy="1741054"/>
            <wp:effectExtent l="0" t="0" r="10160" b="1206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429CE" w:rsidRDefault="000429CE"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4E2719" w:rsidRDefault="004E2719" w:rsidP="004E271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Образовательные учреждения.</w:t>
      </w:r>
    </w:p>
    <w:p w:rsidR="006726DE" w:rsidRDefault="004E27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sidR="006D0CD2">
        <w:rPr>
          <w:rFonts w:ascii="Times New Roman" w:eastAsia="Times New Roman" w:hAnsi="Times New Roman" w:cs="Times New Roman"/>
          <w:sz w:val="26"/>
          <w:szCs w:val="26"/>
        </w:rPr>
        <w:t>осторожности с начала 2020 года</w:t>
      </w:r>
      <w:r w:rsidR="00E91981">
        <w:rPr>
          <w:rFonts w:ascii="Times New Roman" w:eastAsia="Times New Roman" w:hAnsi="Times New Roman" w:cs="Times New Roman"/>
          <w:sz w:val="26"/>
          <w:szCs w:val="26"/>
        </w:rPr>
        <w:t>, а также образовател</w:t>
      </w:r>
      <w:r w:rsidR="00190882">
        <w:rPr>
          <w:rFonts w:ascii="Times New Roman" w:eastAsia="Times New Roman" w:hAnsi="Times New Roman" w:cs="Times New Roman"/>
          <w:sz w:val="26"/>
          <w:szCs w:val="26"/>
        </w:rPr>
        <w:t xml:space="preserve">ьные организации, в которых за </w:t>
      </w:r>
      <w:r w:rsidR="00D1283D">
        <w:rPr>
          <w:rFonts w:ascii="Times New Roman" w:eastAsia="Times New Roman" w:hAnsi="Times New Roman" w:cs="Times New Roman"/>
          <w:sz w:val="26"/>
          <w:szCs w:val="26"/>
        </w:rPr>
        <w:t>10</w:t>
      </w:r>
      <w:r w:rsidR="00312CE9">
        <w:rPr>
          <w:rFonts w:ascii="Times New Roman" w:eastAsia="Times New Roman" w:hAnsi="Times New Roman" w:cs="Times New Roman"/>
          <w:sz w:val="26"/>
          <w:szCs w:val="26"/>
        </w:rPr>
        <w:t xml:space="preserve"> месяцев</w:t>
      </w:r>
      <w:r w:rsidR="00E91981">
        <w:rPr>
          <w:rFonts w:ascii="Times New Roman" w:eastAsia="Times New Roman" w:hAnsi="Times New Roman" w:cs="Times New Roman"/>
          <w:sz w:val="26"/>
          <w:szCs w:val="26"/>
        </w:rPr>
        <w:t xml:space="preserve"> </w:t>
      </w:r>
      <w:proofErr w:type="spellStart"/>
      <w:r w:rsidR="00E91981">
        <w:rPr>
          <w:rFonts w:ascii="Times New Roman" w:eastAsia="Times New Roman" w:hAnsi="Times New Roman" w:cs="Times New Roman"/>
          <w:sz w:val="26"/>
          <w:szCs w:val="26"/>
        </w:rPr>
        <w:t>т.г</w:t>
      </w:r>
      <w:proofErr w:type="spellEnd"/>
      <w:r w:rsidR="00E91981">
        <w:rPr>
          <w:rFonts w:ascii="Times New Roman" w:eastAsia="Times New Roman" w:hAnsi="Times New Roman" w:cs="Times New Roman"/>
          <w:sz w:val="26"/>
          <w:szCs w:val="26"/>
        </w:rPr>
        <w:t xml:space="preserve">. произошло 2 и более ДТП: </w:t>
      </w:r>
    </w:p>
    <w:p w:rsidR="0048429B"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rsidR="004E2719" w:rsidRPr="0082728D" w:rsidRDefault="001623C5" w:rsidP="00C567CB">
      <w:pPr>
        <w:autoSpaceDE w:val="0"/>
        <w:autoSpaceDN w:val="0"/>
        <w:adjustRightInd w:val="0"/>
        <w:spacing w:after="0" w:line="240" w:lineRule="auto"/>
        <w:ind w:left="709" w:hanging="1"/>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 xml:space="preserve"> </w:t>
      </w:r>
      <w:r w:rsidR="00A017AA" w:rsidRPr="0082728D">
        <w:rPr>
          <w:rFonts w:ascii="Times New Roman" w:eastAsia="Times New Roman" w:hAnsi="Times New Roman" w:cs="Times New Roman"/>
          <w:sz w:val="26"/>
          <w:szCs w:val="26"/>
          <w:highlight w:val="yellow"/>
        </w:rPr>
        <w:t>-</w:t>
      </w:r>
      <w:r w:rsidR="00312CE9" w:rsidRPr="0082728D">
        <w:rPr>
          <w:rFonts w:ascii="Times New Roman" w:eastAsia="Times New Roman" w:hAnsi="Times New Roman" w:cs="Times New Roman"/>
          <w:sz w:val="26"/>
          <w:szCs w:val="26"/>
          <w:highlight w:val="yellow"/>
        </w:rPr>
        <w:t>МА</w:t>
      </w:r>
      <w:r w:rsidR="005D38D0" w:rsidRPr="0082728D">
        <w:rPr>
          <w:rFonts w:ascii="Times New Roman" w:eastAsia="Times New Roman" w:hAnsi="Times New Roman" w:cs="Times New Roman"/>
          <w:sz w:val="26"/>
          <w:szCs w:val="26"/>
          <w:highlight w:val="yellow"/>
        </w:rPr>
        <w:t>ОУ СШ №32</w:t>
      </w:r>
      <w:r w:rsidR="00E91981" w:rsidRPr="0082728D">
        <w:rPr>
          <w:rFonts w:ascii="Times New Roman" w:eastAsia="Times New Roman" w:hAnsi="Times New Roman" w:cs="Times New Roman"/>
          <w:sz w:val="26"/>
          <w:szCs w:val="26"/>
          <w:highlight w:val="yellow"/>
        </w:rPr>
        <w:t xml:space="preserve"> (1 ДТП по вине);</w:t>
      </w:r>
    </w:p>
    <w:p w:rsidR="004E2719" w:rsidRPr="0082728D" w:rsidRDefault="00A017AA" w:rsidP="00C567CB">
      <w:pPr>
        <w:autoSpaceDE w:val="0"/>
        <w:autoSpaceDN w:val="0"/>
        <w:adjustRightInd w:val="0"/>
        <w:spacing w:after="0" w:line="240" w:lineRule="auto"/>
        <w:ind w:left="709" w:hanging="1"/>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ab/>
        <w:t xml:space="preserve"> -</w:t>
      </w:r>
      <w:r w:rsidR="005D38D0" w:rsidRPr="0082728D">
        <w:rPr>
          <w:rFonts w:ascii="Times New Roman" w:eastAsia="Times New Roman" w:hAnsi="Times New Roman" w:cs="Times New Roman"/>
          <w:sz w:val="26"/>
          <w:szCs w:val="26"/>
          <w:highlight w:val="yellow"/>
        </w:rPr>
        <w:t>МБОУ СШ №6</w:t>
      </w:r>
      <w:r w:rsidR="00E91981" w:rsidRPr="0082728D">
        <w:rPr>
          <w:rFonts w:ascii="Times New Roman" w:eastAsia="Times New Roman" w:hAnsi="Times New Roman" w:cs="Times New Roman"/>
          <w:sz w:val="26"/>
          <w:szCs w:val="26"/>
          <w:highlight w:val="yellow"/>
        </w:rPr>
        <w:t xml:space="preserve"> (1 ДТП по вине);</w:t>
      </w:r>
    </w:p>
    <w:p w:rsidR="00E91981" w:rsidRPr="0082728D" w:rsidRDefault="00C567CB" w:rsidP="00C567CB">
      <w:pPr>
        <w:autoSpaceDE w:val="0"/>
        <w:autoSpaceDN w:val="0"/>
        <w:adjustRightInd w:val="0"/>
        <w:spacing w:after="0" w:line="240" w:lineRule="auto"/>
        <w:ind w:left="709"/>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 xml:space="preserve"> </w:t>
      </w:r>
      <w:r w:rsidR="00A017AA" w:rsidRPr="0082728D">
        <w:rPr>
          <w:rFonts w:ascii="Times New Roman" w:eastAsia="Times New Roman" w:hAnsi="Times New Roman" w:cs="Times New Roman"/>
          <w:sz w:val="26"/>
          <w:szCs w:val="26"/>
          <w:highlight w:val="yellow"/>
        </w:rPr>
        <w:t>-</w:t>
      </w:r>
      <w:r w:rsidR="00312CE9" w:rsidRPr="0082728D">
        <w:rPr>
          <w:rFonts w:ascii="Times New Roman" w:eastAsia="Times New Roman" w:hAnsi="Times New Roman" w:cs="Times New Roman"/>
          <w:sz w:val="26"/>
          <w:szCs w:val="26"/>
          <w:highlight w:val="yellow"/>
        </w:rPr>
        <w:t>МА</w:t>
      </w:r>
      <w:r w:rsidR="00E91981" w:rsidRPr="0082728D">
        <w:rPr>
          <w:rFonts w:ascii="Times New Roman" w:eastAsia="Times New Roman" w:hAnsi="Times New Roman" w:cs="Times New Roman"/>
          <w:sz w:val="26"/>
          <w:szCs w:val="26"/>
          <w:highlight w:val="yellow"/>
        </w:rPr>
        <w:t>ОУ СШ №23 (2</w:t>
      </w:r>
      <w:r w:rsidR="00CD1368" w:rsidRPr="0082728D">
        <w:rPr>
          <w:rFonts w:ascii="Times New Roman" w:eastAsia="Times New Roman" w:hAnsi="Times New Roman" w:cs="Times New Roman"/>
          <w:sz w:val="26"/>
          <w:szCs w:val="26"/>
          <w:highlight w:val="yellow"/>
        </w:rPr>
        <w:t xml:space="preserve"> </w:t>
      </w:r>
      <w:r w:rsidR="00E91981" w:rsidRPr="0082728D">
        <w:rPr>
          <w:rFonts w:ascii="Times New Roman" w:eastAsia="Times New Roman" w:hAnsi="Times New Roman" w:cs="Times New Roman"/>
          <w:sz w:val="26"/>
          <w:szCs w:val="26"/>
          <w:highlight w:val="yellow"/>
        </w:rPr>
        <w:t>ДТП (1 из которых по вине</w:t>
      </w:r>
      <w:r w:rsidR="0056636A" w:rsidRPr="0082728D">
        <w:rPr>
          <w:rFonts w:ascii="Times New Roman" w:eastAsia="Times New Roman" w:hAnsi="Times New Roman" w:cs="Times New Roman"/>
          <w:sz w:val="26"/>
          <w:szCs w:val="26"/>
          <w:highlight w:val="yellow"/>
        </w:rPr>
        <w:t>)</w:t>
      </w:r>
      <w:r w:rsidR="00E91981" w:rsidRPr="0082728D">
        <w:rPr>
          <w:rFonts w:ascii="Times New Roman" w:eastAsia="Times New Roman" w:hAnsi="Times New Roman" w:cs="Times New Roman"/>
          <w:sz w:val="26"/>
          <w:szCs w:val="26"/>
          <w:highlight w:val="yellow"/>
        </w:rPr>
        <w:t>);</w:t>
      </w:r>
    </w:p>
    <w:p w:rsidR="005D38D0" w:rsidRPr="0082728D" w:rsidRDefault="00C567CB" w:rsidP="00C567CB">
      <w:pPr>
        <w:autoSpaceDE w:val="0"/>
        <w:autoSpaceDN w:val="0"/>
        <w:adjustRightInd w:val="0"/>
        <w:spacing w:after="0" w:line="240" w:lineRule="auto"/>
        <w:ind w:left="709"/>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 xml:space="preserve"> </w:t>
      </w:r>
      <w:r w:rsidR="005D38D0" w:rsidRPr="0082728D">
        <w:rPr>
          <w:rFonts w:ascii="Times New Roman" w:eastAsia="Times New Roman" w:hAnsi="Times New Roman" w:cs="Times New Roman"/>
          <w:sz w:val="26"/>
          <w:szCs w:val="26"/>
          <w:highlight w:val="yellow"/>
        </w:rPr>
        <w:t>-МБОУ СШ №95 (1 ДТП по вине);</w:t>
      </w:r>
    </w:p>
    <w:p w:rsidR="005D38D0" w:rsidRPr="0082728D" w:rsidRDefault="00C567CB" w:rsidP="00C567CB">
      <w:pPr>
        <w:autoSpaceDE w:val="0"/>
        <w:autoSpaceDN w:val="0"/>
        <w:adjustRightInd w:val="0"/>
        <w:spacing w:after="0" w:line="240" w:lineRule="auto"/>
        <w:ind w:left="709"/>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 xml:space="preserve"> </w:t>
      </w:r>
      <w:r w:rsidR="005D38D0" w:rsidRPr="0082728D">
        <w:rPr>
          <w:rFonts w:ascii="Times New Roman" w:eastAsia="Times New Roman" w:hAnsi="Times New Roman" w:cs="Times New Roman"/>
          <w:sz w:val="26"/>
          <w:szCs w:val="26"/>
          <w:highlight w:val="yellow"/>
        </w:rPr>
        <w:t>-МАОУ СШ №154 (1 ДТП по вине);</w:t>
      </w:r>
    </w:p>
    <w:p w:rsidR="005D38D0" w:rsidRPr="0082728D" w:rsidRDefault="00C567CB" w:rsidP="00C567CB">
      <w:pPr>
        <w:autoSpaceDE w:val="0"/>
        <w:autoSpaceDN w:val="0"/>
        <w:adjustRightInd w:val="0"/>
        <w:spacing w:after="0" w:line="240" w:lineRule="auto"/>
        <w:ind w:left="709"/>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 xml:space="preserve"> </w:t>
      </w:r>
      <w:r w:rsidR="005D38D0" w:rsidRPr="0082728D">
        <w:rPr>
          <w:rFonts w:ascii="Times New Roman" w:eastAsia="Times New Roman" w:hAnsi="Times New Roman" w:cs="Times New Roman"/>
          <w:sz w:val="26"/>
          <w:szCs w:val="26"/>
          <w:highlight w:val="yellow"/>
        </w:rPr>
        <w:t>-М</w:t>
      </w:r>
      <w:r w:rsidR="00312CE9" w:rsidRPr="0082728D">
        <w:rPr>
          <w:rFonts w:ascii="Times New Roman" w:eastAsia="Times New Roman" w:hAnsi="Times New Roman" w:cs="Times New Roman"/>
          <w:sz w:val="26"/>
          <w:szCs w:val="26"/>
          <w:highlight w:val="yellow"/>
        </w:rPr>
        <w:t>Б</w:t>
      </w:r>
      <w:r w:rsidR="00C13924" w:rsidRPr="0082728D">
        <w:rPr>
          <w:rFonts w:ascii="Times New Roman" w:eastAsia="Times New Roman" w:hAnsi="Times New Roman" w:cs="Times New Roman"/>
          <w:sz w:val="26"/>
          <w:szCs w:val="26"/>
          <w:highlight w:val="yellow"/>
        </w:rPr>
        <w:t xml:space="preserve">ДОУ №137 (2 ДТП, 1 </w:t>
      </w:r>
      <w:r w:rsidR="005D38D0" w:rsidRPr="0082728D">
        <w:rPr>
          <w:rFonts w:ascii="Times New Roman" w:eastAsia="Times New Roman" w:hAnsi="Times New Roman" w:cs="Times New Roman"/>
          <w:sz w:val="26"/>
          <w:szCs w:val="26"/>
          <w:highlight w:val="yellow"/>
        </w:rPr>
        <w:t xml:space="preserve">по вине); </w:t>
      </w:r>
    </w:p>
    <w:p w:rsidR="005D38D0" w:rsidRPr="0082728D" w:rsidRDefault="008D689B" w:rsidP="00C567CB">
      <w:pPr>
        <w:autoSpaceDE w:val="0"/>
        <w:autoSpaceDN w:val="0"/>
        <w:adjustRightInd w:val="0"/>
        <w:spacing w:after="0" w:line="240" w:lineRule="auto"/>
        <w:ind w:left="709"/>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-МБОУ СШ №34 (2</w:t>
      </w:r>
      <w:r w:rsidR="005D38D0" w:rsidRPr="0082728D">
        <w:rPr>
          <w:rFonts w:ascii="Times New Roman" w:eastAsia="Times New Roman" w:hAnsi="Times New Roman" w:cs="Times New Roman"/>
          <w:sz w:val="26"/>
          <w:szCs w:val="26"/>
          <w:highlight w:val="yellow"/>
        </w:rPr>
        <w:t xml:space="preserve"> ДТП по вине)</w:t>
      </w:r>
      <w:r w:rsidR="0082728D" w:rsidRPr="0082728D">
        <w:rPr>
          <w:rFonts w:ascii="Times New Roman" w:eastAsia="Times New Roman" w:hAnsi="Times New Roman" w:cs="Times New Roman"/>
          <w:sz w:val="26"/>
          <w:szCs w:val="26"/>
          <w:highlight w:val="yellow"/>
        </w:rPr>
        <w:t>;</w:t>
      </w:r>
    </w:p>
    <w:p w:rsidR="004E2719" w:rsidRPr="0082728D" w:rsidRDefault="00A017AA" w:rsidP="00C567CB">
      <w:pPr>
        <w:autoSpaceDE w:val="0"/>
        <w:autoSpaceDN w:val="0"/>
        <w:adjustRightInd w:val="0"/>
        <w:spacing w:after="0" w:line="240" w:lineRule="auto"/>
        <w:ind w:left="709"/>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w:t>
      </w:r>
      <w:r w:rsidR="00E91981" w:rsidRPr="0082728D">
        <w:rPr>
          <w:rFonts w:ascii="Times New Roman" w:eastAsia="Times New Roman" w:hAnsi="Times New Roman" w:cs="Times New Roman"/>
          <w:sz w:val="26"/>
          <w:szCs w:val="26"/>
          <w:highlight w:val="yellow"/>
        </w:rPr>
        <w:t>КГБОУ «Красноярска Мариинская гимназия» 2</w:t>
      </w:r>
      <w:r w:rsidR="00CD1368" w:rsidRPr="0082728D">
        <w:rPr>
          <w:rFonts w:ascii="Times New Roman" w:eastAsia="Times New Roman" w:hAnsi="Times New Roman" w:cs="Times New Roman"/>
          <w:sz w:val="26"/>
          <w:szCs w:val="26"/>
          <w:highlight w:val="yellow"/>
        </w:rPr>
        <w:t xml:space="preserve"> </w:t>
      </w:r>
      <w:r w:rsidR="00DB2D65" w:rsidRPr="0082728D">
        <w:rPr>
          <w:rFonts w:ascii="Times New Roman" w:eastAsia="Times New Roman" w:hAnsi="Times New Roman" w:cs="Times New Roman"/>
          <w:sz w:val="26"/>
          <w:szCs w:val="26"/>
          <w:highlight w:val="yellow"/>
        </w:rPr>
        <w:t>ДТП (1 из которых по вине);</w:t>
      </w:r>
    </w:p>
    <w:p w:rsidR="00DB2D65" w:rsidRPr="0082728D" w:rsidRDefault="00C567CB" w:rsidP="00C567CB">
      <w:pPr>
        <w:autoSpaceDE w:val="0"/>
        <w:autoSpaceDN w:val="0"/>
        <w:adjustRightInd w:val="0"/>
        <w:spacing w:after="0" w:line="240" w:lineRule="auto"/>
        <w:ind w:left="709"/>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 xml:space="preserve"> </w:t>
      </w:r>
      <w:r w:rsidR="00312CE9" w:rsidRPr="0082728D">
        <w:rPr>
          <w:rFonts w:ascii="Times New Roman" w:eastAsia="Times New Roman" w:hAnsi="Times New Roman" w:cs="Times New Roman"/>
          <w:sz w:val="26"/>
          <w:szCs w:val="26"/>
          <w:highlight w:val="yellow"/>
        </w:rPr>
        <w:t>-М</w:t>
      </w:r>
      <w:r w:rsidR="00002319" w:rsidRPr="0082728D">
        <w:rPr>
          <w:rFonts w:ascii="Times New Roman" w:eastAsia="Times New Roman" w:hAnsi="Times New Roman" w:cs="Times New Roman"/>
          <w:sz w:val="26"/>
          <w:szCs w:val="26"/>
          <w:highlight w:val="yellow"/>
        </w:rPr>
        <w:t>Б</w:t>
      </w:r>
      <w:r w:rsidR="00312CE9" w:rsidRPr="0082728D">
        <w:rPr>
          <w:rFonts w:ascii="Times New Roman" w:eastAsia="Times New Roman" w:hAnsi="Times New Roman" w:cs="Times New Roman"/>
          <w:sz w:val="26"/>
          <w:szCs w:val="26"/>
          <w:highlight w:val="yellow"/>
        </w:rPr>
        <w:t>ДОУ №268 (1 ДТП по вине);</w:t>
      </w:r>
    </w:p>
    <w:p w:rsidR="00312CE9" w:rsidRPr="0082728D" w:rsidRDefault="00312CE9" w:rsidP="00C567CB">
      <w:pPr>
        <w:autoSpaceDE w:val="0"/>
        <w:autoSpaceDN w:val="0"/>
        <w:adjustRightInd w:val="0"/>
        <w:spacing w:after="0" w:line="240" w:lineRule="auto"/>
        <w:ind w:left="709"/>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-М</w:t>
      </w:r>
      <w:r w:rsidR="00650AFF" w:rsidRPr="0082728D">
        <w:rPr>
          <w:rFonts w:ascii="Times New Roman" w:eastAsia="Times New Roman" w:hAnsi="Times New Roman" w:cs="Times New Roman"/>
          <w:sz w:val="26"/>
          <w:szCs w:val="26"/>
          <w:highlight w:val="yellow"/>
        </w:rPr>
        <w:t>Б</w:t>
      </w:r>
      <w:r w:rsidRPr="0082728D">
        <w:rPr>
          <w:rFonts w:ascii="Times New Roman" w:eastAsia="Times New Roman" w:hAnsi="Times New Roman" w:cs="Times New Roman"/>
          <w:sz w:val="26"/>
          <w:szCs w:val="26"/>
          <w:highlight w:val="yellow"/>
        </w:rPr>
        <w:t>ОУ СШ №156 (1 ДТП по вине);</w:t>
      </w:r>
    </w:p>
    <w:p w:rsidR="00312CE9" w:rsidRPr="0082728D" w:rsidRDefault="00C567CB" w:rsidP="00C567CB">
      <w:pPr>
        <w:autoSpaceDE w:val="0"/>
        <w:autoSpaceDN w:val="0"/>
        <w:adjustRightInd w:val="0"/>
        <w:spacing w:after="0" w:line="240" w:lineRule="auto"/>
        <w:ind w:left="709"/>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 xml:space="preserve"> </w:t>
      </w:r>
      <w:r w:rsidR="008D689B" w:rsidRPr="0082728D">
        <w:rPr>
          <w:rFonts w:ascii="Times New Roman" w:eastAsia="Times New Roman" w:hAnsi="Times New Roman" w:cs="Times New Roman"/>
          <w:sz w:val="26"/>
          <w:szCs w:val="26"/>
          <w:highlight w:val="yellow"/>
        </w:rPr>
        <w:t>-МБОУ СШ №91 (3 ДТП (2</w:t>
      </w:r>
      <w:r w:rsidR="00312CE9" w:rsidRPr="0082728D">
        <w:rPr>
          <w:rFonts w:ascii="Times New Roman" w:eastAsia="Times New Roman" w:hAnsi="Times New Roman" w:cs="Times New Roman"/>
          <w:sz w:val="26"/>
          <w:szCs w:val="26"/>
          <w:highlight w:val="yellow"/>
        </w:rPr>
        <w:t xml:space="preserve"> из которых по вине));</w:t>
      </w:r>
    </w:p>
    <w:p w:rsidR="00312CE9" w:rsidRPr="0082728D" w:rsidRDefault="00312CE9" w:rsidP="00C567CB">
      <w:pPr>
        <w:autoSpaceDE w:val="0"/>
        <w:autoSpaceDN w:val="0"/>
        <w:adjustRightInd w:val="0"/>
        <w:spacing w:after="0" w:line="240" w:lineRule="auto"/>
        <w:ind w:left="709"/>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-МБОУ СШ</w:t>
      </w:r>
      <w:r w:rsidR="006726DE" w:rsidRPr="0082728D">
        <w:rPr>
          <w:rFonts w:ascii="Times New Roman" w:eastAsia="Times New Roman" w:hAnsi="Times New Roman" w:cs="Times New Roman"/>
          <w:sz w:val="26"/>
          <w:szCs w:val="26"/>
          <w:highlight w:val="yellow"/>
        </w:rPr>
        <w:t xml:space="preserve"> </w:t>
      </w:r>
      <w:r w:rsidRPr="0082728D">
        <w:rPr>
          <w:rFonts w:ascii="Times New Roman" w:eastAsia="Times New Roman" w:hAnsi="Times New Roman" w:cs="Times New Roman"/>
          <w:sz w:val="26"/>
          <w:szCs w:val="26"/>
          <w:highlight w:val="yellow"/>
        </w:rPr>
        <w:t>№5 (г. Дивногорск</w:t>
      </w:r>
      <w:r w:rsidR="008D689B" w:rsidRPr="0082728D">
        <w:rPr>
          <w:rFonts w:ascii="Times New Roman" w:eastAsia="Times New Roman" w:hAnsi="Times New Roman" w:cs="Times New Roman"/>
          <w:sz w:val="26"/>
          <w:szCs w:val="26"/>
          <w:highlight w:val="yellow"/>
        </w:rPr>
        <w:t xml:space="preserve">) (2 ДТП, одно </w:t>
      </w:r>
      <w:r w:rsidRPr="0082728D">
        <w:rPr>
          <w:rFonts w:ascii="Times New Roman" w:eastAsia="Times New Roman" w:hAnsi="Times New Roman" w:cs="Times New Roman"/>
          <w:sz w:val="26"/>
          <w:szCs w:val="26"/>
          <w:highlight w:val="yellow"/>
        </w:rPr>
        <w:t>по вине);</w:t>
      </w:r>
    </w:p>
    <w:p w:rsidR="00312CE9" w:rsidRPr="0082728D" w:rsidRDefault="00C567CB" w:rsidP="00C567CB">
      <w:pPr>
        <w:autoSpaceDE w:val="0"/>
        <w:autoSpaceDN w:val="0"/>
        <w:adjustRightInd w:val="0"/>
        <w:spacing w:after="0" w:line="240" w:lineRule="auto"/>
        <w:ind w:left="709"/>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 xml:space="preserve"> </w:t>
      </w:r>
      <w:r w:rsidR="006726DE" w:rsidRPr="0082728D">
        <w:rPr>
          <w:rFonts w:ascii="Times New Roman" w:eastAsia="Times New Roman" w:hAnsi="Times New Roman" w:cs="Times New Roman"/>
          <w:sz w:val="26"/>
          <w:szCs w:val="26"/>
          <w:highlight w:val="yellow"/>
        </w:rPr>
        <w:t>-МА</w:t>
      </w:r>
      <w:r w:rsidR="00E85DBA" w:rsidRPr="0082728D">
        <w:rPr>
          <w:rFonts w:ascii="Times New Roman" w:eastAsia="Times New Roman" w:hAnsi="Times New Roman" w:cs="Times New Roman"/>
          <w:sz w:val="26"/>
          <w:szCs w:val="26"/>
          <w:highlight w:val="yellow"/>
        </w:rPr>
        <w:t xml:space="preserve">ОУ СШ №150 (2 ДТП, 1 из которых </w:t>
      </w:r>
      <w:r w:rsidR="00312CE9" w:rsidRPr="0082728D">
        <w:rPr>
          <w:rFonts w:ascii="Times New Roman" w:eastAsia="Times New Roman" w:hAnsi="Times New Roman" w:cs="Times New Roman"/>
          <w:sz w:val="26"/>
          <w:szCs w:val="26"/>
          <w:highlight w:val="yellow"/>
        </w:rPr>
        <w:t>по вине);</w:t>
      </w:r>
    </w:p>
    <w:p w:rsidR="00312CE9" w:rsidRPr="0082728D" w:rsidRDefault="00312CE9" w:rsidP="00C567CB">
      <w:pPr>
        <w:autoSpaceDE w:val="0"/>
        <w:autoSpaceDN w:val="0"/>
        <w:adjustRightInd w:val="0"/>
        <w:spacing w:after="0" w:line="240" w:lineRule="auto"/>
        <w:ind w:left="709"/>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-Гимназия №2 (1 ДТП по вине)</w:t>
      </w:r>
      <w:r w:rsidR="00002319" w:rsidRPr="0082728D">
        <w:rPr>
          <w:rFonts w:ascii="Times New Roman" w:eastAsia="Times New Roman" w:hAnsi="Times New Roman" w:cs="Times New Roman"/>
          <w:sz w:val="26"/>
          <w:szCs w:val="26"/>
          <w:highlight w:val="yellow"/>
        </w:rPr>
        <w:t>;</w:t>
      </w:r>
    </w:p>
    <w:p w:rsidR="00002319" w:rsidRDefault="00002319" w:rsidP="00C567CB">
      <w:pPr>
        <w:autoSpaceDE w:val="0"/>
        <w:autoSpaceDN w:val="0"/>
        <w:adjustRightInd w:val="0"/>
        <w:spacing w:after="0" w:line="240" w:lineRule="auto"/>
        <w:ind w:left="709" w:hanging="1"/>
        <w:jc w:val="both"/>
        <w:rPr>
          <w:rFonts w:ascii="Times New Roman" w:eastAsia="Times New Roman" w:hAnsi="Times New Roman" w:cs="Times New Roman"/>
          <w:sz w:val="26"/>
          <w:szCs w:val="26"/>
        </w:rPr>
      </w:pPr>
      <w:r w:rsidRPr="0082728D">
        <w:rPr>
          <w:rFonts w:ascii="Times New Roman" w:eastAsia="Times New Roman" w:hAnsi="Times New Roman" w:cs="Times New Roman"/>
          <w:sz w:val="26"/>
          <w:szCs w:val="26"/>
          <w:highlight w:val="yellow"/>
        </w:rPr>
        <w:tab/>
        <w:t>-Гимназия №11 (1 ДТП по вине);</w:t>
      </w:r>
    </w:p>
    <w:p w:rsidR="00002319" w:rsidRDefault="00002319" w:rsidP="00C567CB">
      <w:pPr>
        <w:autoSpaceDE w:val="0"/>
        <w:autoSpaceDN w:val="0"/>
        <w:adjustRightInd w:val="0"/>
        <w:spacing w:after="0" w:line="240" w:lineRule="auto"/>
        <w:ind w:left="709" w:hanging="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№19 (1 ДТП без вины);</w:t>
      </w:r>
    </w:p>
    <w:p w:rsidR="00002319" w:rsidRPr="0082728D" w:rsidRDefault="00002319" w:rsidP="00C567CB">
      <w:pPr>
        <w:autoSpaceDE w:val="0"/>
        <w:autoSpaceDN w:val="0"/>
        <w:adjustRightInd w:val="0"/>
        <w:spacing w:after="0" w:line="240" w:lineRule="auto"/>
        <w:ind w:left="709" w:hanging="1"/>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ab/>
      </w:r>
      <w:r w:rsidRPr="0082728D">
        <w:rPr>
          <w:rFonts w:ascii="Times New Roman" w:eastAsia="Times New Roman" w:hAnsi="Times New Roman" w:cs="Times New Roman"/>
          <w:sz w:val="26"/>
          <w:szCs w:val="26"/>
        </w:rPr>
        <w:t>-</w:t>
      </w:r>
      <w:r w:rsidRPr="0082728D">
        <w:rPr>
          <w:rFonts w:ascii="Times New Roman" w:eastAsia="Times New Roman" w:hAnsi="Times New Roman" w:cs="Times New Roman"/>
          <w:sz w:val="26"/>
          <w:szCs w:val="26"/>
          <w:highlight w:val="yellow"/>
        </w:rPr>
        <w:t>МБОУ СШ №121 (1 ДТП по вине);</w:t>
      </w:r>
    </w:p>
    <w:p w:rsidR="00002319" w:rsidRDefault="00002319" w:rsidP="00C567CB">
      <w:pPr>
        <w:autoSpaceDE w:val="0"/>
        <w:autoSpaceDN w:val="0"/>
        <w:adjustRightInd w:val="0"/>
        <w:spacing w:after="0" w:line="240" w:lineRule="auto"/>
        <w:ind w:left="709" w:hanging="1"/>
        <w:jc w:val="both"/>
        <w:rPr>
          <w:rFonts w:ascii="Times New Roman" w:eastAsia="Times New Roman" w:hAnsi="Times New Roman" w:cs="Times New Roman"/>
          <w:sz w:val="26"/>
          <w:szCs w:val="26"/>
        </w:rPr>
      </w:pPr>
      <w:r w:rsidRPr="0082728D">
        <w:rPr>
          <w:rFonts w:ascii="Times New Roman" w:eastAsia="Times New Roman" w:hAnsi="Times New Roman" w:cs="Times New Roman"/>
          <w:sz w:val="26"/>
          <w:szCs w:val="26"/>
          <w:highlight w:val="yellow"/>
        </w:rPr>
        <w:tab/>
        <w:t>-МБОУ СШ №27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№84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Лицей №8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№106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w:t>
      </w:r>
      <w:r w:rsidRPr="0082728D">
        <w:rPr>
          <w:rFonts w:ascii="Times New Roman" w:eastAsia="Times New Roman" w:hAnsi="Times New Roman" w:cs="Times New Roman"/>
          <w:sz w:val="26"/>
          <w:szCs w:val="26"/>
          <w:highlight w:val="yellow"/>
        </w:rPr>
        <w:t>МБОУ СШ №45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-МБДОУ ДС №43 (1 ДТП без вины);</w:t>
      </w:r>
    </w:p>
    <w:p w:rsidR="00002319" w:rsidRPr="000429CE"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ab/>
      </w:r>
      <w:r w:rsidR="0048429B" w:rsidRPr="000429CE">
        <w:rPr>
          <w:rFonts w:ascii="Times New Roman" w:eastAsia="Times New Roman" w:hAnsi="Times New Roman" w:cs="Times New Roman"/>
          <w:sz w:val="26"/>
          <w:szCs w:val="26"/>
          <w:highlight w:val="yellow"/>
        </w:rPr>
        <w:t>-МБДОУ ДС №320 (2 ДТП без вины);</w:t>
      </w:r>
    </w:p>
    <w:p w:rsidR="0048429B" w:rsidRDefault="00E85DBA" w:rsidP="00E84C18">
      <w:pPr>
        <w:autoSpaceDE w:val="0"/>
        <w:autoSpaceDN w:val="0"/>
        <w:adjustRightInd w:val="0"/>
        <w:spacing w:after="0" w:line="240" w:lineRule="auto"/>
        <w:ind w:left="709"/>
        <w:jc w:val="both"/>
        <w:rPr>
          <w:rFonts w:ascii="Times New Roman" w:eastAsia="Times New Roman" w:hAnsi="Times New Roman" w:cs="Times New Roman"/>
          <w:sz w:val="26"/>
          <w:szCs w:val="26"/>
        </w:rPr>
      </w:pPr>
      <w:r w:rsidRPr="000429CE">
        <w:rPr>
          <w:rFonts w:ascii="Times New Roman" w:eastAsia="Times New Roman" w:hAnsi="Times New Roman" w:cs="Times New Roman"/>
          <w:sz w:val="26"/>
          <w:szCs w:val="26"/>
          <w:highlight w:val="yellow"/>
        </w:rPr>
        <w:t>-МБОУ СШ №76 (2 ДТП,</w:t>
      </w:r>
      <w:r w:rsidR="0048429B" w:rsidRPr="000429CE">
        <w:rPr>
          <w:rFonts w:ascii="Times New Roman" w:eastAsia="Times New Roman" w:hAnsi="Times New Roman" w:cs="Times New Roman"/>
          <w:sz w:val="26"/>
          <w:szCs w:val="26"/>
          <w:highlight w:val="yellow"/>
        </w:rPr>
        <w:t>1 из которых по вине);</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№148 (1 ДТП без вины);</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№34 (1 ДТП без вины);</w:t>
      </w:r>
    </w:p>
    <w:p w:rsidR="006726DE" w:rsidRDefault="0048429B"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-КГБОУ «</w:t>
      </w:r>
      <w:proofErr w:type="spellStart"/>
      <w:r>
        <w:rPr>
          <w:rFonts w:ascii="Times New Roman" w:eastAsia="Times New Roman" w:hAnsi="Times New Roman" w:cs="Times New Roman"/>
          <w:sz w:val="26"/>
          <w:szCs w:val="26"/>
        </w:rPr>
        <w:t>Дивногорская</w:t>
      </w:r>
      <w:proofErr w:type="spellEnd"/>
      <w:r>
        <w:rPr>
          <w:rFonts w:ascii="Times New Roman" w:eastAsia="Times New Roman" w:hAnsi="Times New Roman" w:cs="Times New Roman"/>
          <w:sz w:val="26"/>
          <w:szCs w:val="26"/>
        </w:rPr>
        <w:t xml:space="preserve"> школа» (1 ДТП без вины);</w:t>
      </w:r>
    </w:p>
    <w:p w:rsidR="0048429B" w:rsidRPr="000429CE" w:rsidRDefault="0048429B" w:rsidP="0048429B">
      <w:pPr>
        <w:autoSpaceDE w:val="0"/>
        <w:autoSpaceDN w:val="0"/>
        <w:adjustRightInd w:val="0"/>
        <w:spacing w:after="0" w:line="240" w:lineRule="auto"/>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ab/>
      </w:r>
      <w:r w:rsidRPr="000429CE">
        <w:rPr>
          <w:rFonts w:ascii="Times New Roman" w:eastAsia="Times New Roman" w:hAnsi="Times New Roman" w:cs="Times New Roman"/>
          <w:sz w:val="26"/>
          <w:szCs w:val="26"/>
          <w:highlight w:val="yellow"/>
        </w:rPr>
        <w:t>-МБОУ СШ №66 (1 ДТП по вине);</w:t>
      </w:r>
    </w:p>
    <w:p w:rsidR="00F31B3A" w:rsidRDefault="00F31B3A" w:rsidP="00E84C18">
      <w:pPr>
        <w:autoSpaceDE w:val="0"/>
        <w:autoSpaceDN w:val="0"/>
        <w:adjustRightInd w:val="0"/>
        <w:spacing w:after="0" w:line="240" w:lineRule="auto"/>
        <w:ind w:left="709"/>
        <w:rPr>
          <w:rFonts w:ascii="Times New Roman" w:eastAsia="Times New Roman" w:hAnsi="Times New Roman" w:cs="Times New Roman"/>
          <w:sz w:val="26"/>
          <w:szCs w:val="26"/>
        </w:rPr>
      </w:pPr>
      <w:r w:rsidRPr="000429CE">
        <w:rPr>
          <w:rFonts w:ascii="Times New Roman" w:eastAsia="Times New Roman" w:hAnsi="Times New Roman" w:cs="Times New Roman"/>
          <w:sz w:val="26"/>
          <w:szCs w:val="26"/>
          <w:highlight w:val="yellow"/>
        </w:rPr>
        <w:t>-</w:t>
      </w:r>
      <w:r w:rsidR="00026C4C" w:rsidRPr="000429CE">
        <w:rPr>
          <w:rFonts w:ascii="Times New Roman" w:eastAsia="Times New Roman" w:hAnsi="Times New Roman" w:cs="Times New Roman"/>
          <w:sz w:val="26"/>
          <w:szCs w:val="26"/>
          <w:highlight w:val="yellow"/>
        </w:rPr>
        <w:t xml:space="preserve">МБОУ СШ№19 (2 ДТП, 1 из них </w:t>
      </w:r>
      <w:r w:rsidR="0063310B" w:rsidRPr="000429CE">
        <w:rPr>
          <w:rFonts w:ascii="Times New Roman" w:eastAsia="Times New Roman" w:hAnsi="Times New Roman" w:cs="Times New Roman"/>
          <w:sz w:val="26"/>
          <w:szCs w:val="26"/>
          <w:highlight w:val="yellow"/>
        </w:rPr>
        <w:t>по вине);</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№149 (1 ДТП без вины);</w:t>
      </w:r>
    </w:p>
    <w:p w:rsidR="00C13924" w:rsidRDefault="004E67B0"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82728D">
        <w:rPr>
          <w:rFonts w:ascii="Times New Roman" w:eastAsia="Times New Roman" w:hAnsi="Times New Roman" w:cs="Times New Roman"/>
          <w:sz w:val="26"/>
          <w:szCs w:val="26"/>
          <w:highlight w:val="yellow"/>
        </w:rPr>
        <w:t xml:space="preserve">МБОУ СШ №108 (2 ДТП, 1 </w:t>
      </w:r>
      <w:r w:rsidR="00C13924" w:rsidRPr="0082728D">
        <w:rPr>
          <w:rFonts w:ascii="Times New Roman" w:eastAsia="Times New Roman" w:hAnsi="Times New Roman" w:cs="Times New Roman"/>
          <w:sz w:val="26"/>
          <w:szCs w:val="26"/>
          <w:highlight w:val="yellow"/>
        </w:rPr>
        <w:t>по вине);\</w:t>
      </w:r>
    </w:p>
    <w:p w:rsidR="00C13924" w:rsidRPr="0082728D" w:rsidRDefault="002D4F60" w:rsidP="0063310B">
      <w:pPr>
        <w:autoSpaceDE w:val="0"/>
        <w:autoSpaceDN w:val="0"/>
        <w:adjustRightInd w:val="0"/>
        <w:spacing w:after="0" w:line="240" w:lineRule="auto"/>
        <w:ind w:firstLine="709"/>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w:t>
      </w:r>
      <w:r w:rsidRPr="0082728D">
        <w:rPr>
          <w:rFonts w:ascii="Times New Roman" w:eastAsia="Times New Roman" w:hAnsi="Times New Roman" w:cs="Times New Roman"/>
          <w:sz w:val="26"/>
          <w:szCs w:val="26"/>
          <w:highlight w:val="yellow"/>
        </w:rPr>
        <w:t xml:space="preserve">МДОУ №73 (2 ДТП, 1 из них </w:t>
      </w:r>
      <w:r w:rsidR="00C13924" w:rsidRPr="0082728D">
        <w:rPr>
          <w:rFonts w:ascii="Times New Roman" w:eastAsia="Times New Roman" w:hAnsi="Times New Roman" w:cs="Times New Roman"/>
          <w:sz w:val="26"/>
          <w:szCs w:val="26"/>
          <w:highlight w:val="yellow"/>
        </w:rPr>
        <w:t>по вине);</w:t>
      </w:r>
    </w:p>
    <w:p w:rsidR="00C13924" w:rsidRDefault="00C13924"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sidRPr="0082728D">
        <w:rPr>
          <w:rFonts w:ascii="Times New Roman" w:eastAsia="Times New Roman" w:hAnsi="Times New Roman" w:cs="Times New Roman"/>
          <w:sz w:val="26"/>
          <w:szCs w:val="26"/>
          <w:highlight w:val="yellow"/>
        </w:rPr>
        <w:t>-</w:t>
      </w:r>
      <w:r w:rsidR="00EB221B" w:rsidRPr="0082728D">
        <w:rPr>
          <w:rFonts w:ascii="Times New Roman" w:eastAsia="Times New Roman" w:hAnsi="Times New Roman" w:cs="Times New Roman"/>
          <w:sz w:val="26"/>
          <w:szCs w:val="26"/>
          <w:highlight w:val="yellow"/>
        </w:rPr>
        <w:t>МДОУ №315 (1 ДТП по вине);</w:t>
      </w:r>
    </w:p>
    <w:p w:rsidR="00DF50E6" w:rsidRDefault="003B6591"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3B6591">
        <w:rPr>
          <w:rFonts w:ascii="Times New Roman" w:eastAsia="Times New Roman" w:hAnsi="Times New Roman" w:cs="Times New Roman"/>
          <w:sz w:val="26"/>
          <w:szCs w:val="26"/>
          <w:shd w:val="clear" w:color="auto" w:fill="FFFF00"/>
        </w:rPr>
        <w:t>МБОУ СШ №24 (2</w:t>
      </w:r>
      <w:r w:rsidR="00DF50E6" w:rsidRPr="003B6591">
        <w:rPr>
          <w:rFonts w:ascii="Times New Roman" w:eastAsia="Times New Roman" w:hAnsi="Times New Roman" w:cs="Times New Roman"/>
          <w:sz w:val="26"/>
          <w:szCs w:val="26"/>
          <w:shd w:val="clear" w:color="auto" w:fill="FFFF00"/>
        </w:rPr>
        <w:t xml:space="preserve"> ДТП без вины);</w:t>
      </w:r>
    </w:p>
    <w:p w:rsidR="00DF50E6" w:rsidRDefault="00DF50E6"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5C40FE">
        <w:rPr>
          <w:rFonts w:ascii="Times New Roman" w:eastAsia="Times New Roman" w:hAnsi="Times New Roman" w:cs="Times New Roman"/>
          <w:sz w:val="26"/>
          <w:szCs w:val="26"/>
        </w:rPr>
        <w:t>МБОУ СШ №79 (1 ДТП без вины);</w:t>
      </w:r>
    </w:p>
    <w:p w:rsidR="005C40FE" w:rsidRPr="0082728D" w:rsidRDefault="005C40FE" w:rsidP="0063310B">
      <w:pPr>
        <w:autoSpaceDE w:val="0"/>
        <w:autoSpaceDN w:val="0"/>
        <w:adjustRightInd w:val="0"/>
        <w:spacing w:after="0" w:line="240" w:lineRule="auto"/>
        <w:ind w:firstLine="709"/>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w:t>
      </w:r>
      <w:r w:rsidR="00763682" w:rsidRPr="0082728D">
        <w:rPr>
          <w:rFonts w:ascii="Times New Roman" w:eastAsia="Times New Roman" w:hAnsi="Times New Roman" w:cs="Times New Roman"/>
          <w:sz w:val="26"/>
          <w:szCs w:val="26"/>
          <w:highlight w:val="yellow"/>
        </w:rPr>
        <w:t>МБОУ СШ №90 (1 ДТП по вине);</w:t>
      </w:r>
    </w:p>
    <w:p w:rsidR="00763682" w:rsidRDefault="000C46AD"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sidRPr="0082728D">
        <w:rPr>
          <w:rFonts w:ascii="Times New Roman" w:eastAsia="Times New Roman" w:hAnsi="Times New Roman" w:cs="Times New Roman"/>
          <w:sz w:val="26"/>
          <w:szCs w:val="26"/>
          <w:highlight w:val="yellow"/>
        </w:rPr>
        <w:t>-МБОУ СШ №89 (1 ДТП по вине):</w:t>
      </w:r>
    </w:p>
    <w:p w:rsidR="00390672" w:rsidRDefault="00390672"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№70 (1 ДТП без вины);</w:t>
      </w:r>
    </w:p>
    <w:p w:rsidR="00390672" w:rsidRDefault="00390672"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№42 (1 ДТП без вины)</w:t>
      </w:r>
      <w:r w:rsidR="0091168A">
        <w:rPr>
          <w:rFonts w:ascii="Times New Roman" w:eastAsia="Times New Roman" w:hAnsi="Times New Roman" w:cs="Times New Roman"/>
          <w:sz w:val="26"/>
          <w:szCs w:val="26"/>
        </w:rPr>
        <w:t>;</w:t>
      </w:r>
    </w:p>
    <w:p w:rsidR="0091168A" w:rsidRDefault="0091168A"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w:t>
      </w:r>
      <w:r w:rsidR="00F214DC">
        <w:rPr>
          <w:rFonts w:ascii="Times New Roman" w:eastAsia="Times New Roman" w:hAnsi="Times New Roman" w:cs="Times New Roman"/>
          <w:sz w:val="26"/>
          <w:szCs w:val="26"/>
        </w:rPr>
        <w:t>85 (1 ДТП без вины)</w:t>
      </w:r>
      <w:r w:rsidR="0082728D">
        <w:rPr>
          <w:rFonts w:ascii="Times New Roman" w:eastAsia="Times New Roman" w:hAnsi="Times New Roman" w:cs="Times New Roman"/>
          <w:sz w:val="26"/>
          <w:szCs w:val="26"/>
        </w:rPr>
        <w:t>.</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-Прогимназия №131 (1 ДТП без вины);</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-Лицей №10 (1 ДТП без вины);</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№65 (1 ДТП без вины)</w:t>
      </w:r>
      <w:r w:rsidR="00232ADC">
        <w:rPr>
          <w:rFonts w:ascii="Times New Roman" w:eastAsia="Times New Roman" w:hAnsi="Times New Roman" w:cs="Times New Roman"/>
          <w:sz w:val="26"/>
          <w:szCs w:val="26"/>
        </w:rPr>
        <w:t>;</w:t>
      </w:r>
    </w:p>
    <w:p w:rsidR="00232ADC" w:rsidRDefault="00232ADC"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-МДОУ №329 (1 ДТП без вины);</w:t>
      </w:r>
    </w:p>
    <w:p w:rsidR="00232ADC" w:rsidRDefault="00232ADC"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CB4B1F" w:rsidRPr="000A0B91">
        <w:rPr>
          <w:rFonts w:ascii="Times New Roman" w:eastAsia="Times New Roman" w:hAnsi="Times New Roman" w:cs="Times New Roman"/>
          <w:sz w:val="26"/>
          <w:szCs w:val="26"/>
          <w:highlight w:val="yellow"/>
        </w:rPr>
        <w:t>МДОУ №15 г, Дивногорска (1 ДТП по вине</w:t>
      </w:r>
      <w:r w:rsidR="00135E1C" w:rsidRPr="000A0B91">
        <w:rPr>
          <w:rFonts w:ascii="Times New Roman" w:eastAsia="Times New Roman" w:hAnsi="Times New Roman" w:cs="Times New Roman"/>
          <w:sz w:val="26"/>
          <w:szCs w:val="26"/>
          <w:highlight w:val="yellow"/>
        </w:rPr>
        <w:t>);</w:t>
      </w:r>
    </w:p>
    <w:p w:rsidR="00135E1C" w:rsidRDefault="00135E1C"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№46 (1 ДТП без вины);</w:t>
      </w:r>
    </w:p>
    <w:p w:rsidR="00135E1C" w:rsidRDefault="00135E1C"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B0E3B">
        <w:rPr>
          <w:rFonts w:ascii="Times New Roman" w:eastAsia="Times New Roman" w:hAnsi="Times New Roman" w:cs="Times New Roman"/>
          <w:sz w:val="26"/>
          <w:szCs w:val="26"/>
        </w:rPr>
        <w:t>МБОУ СШ №70 (1 ДТП без вины);</w:t>
      </w:r>
    </w:p>
    <w:p w:rsidR="006B0E3B" w:rsidRDefault="006B0E3B"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FC2E84">
        <w:rPr>
          <w:rFonts w:ascii="Times New Roman" w:eastAsia="Times New Roman" w:hAnsi="Times New Roman" w:cs="Times New Roman"/>
          <w:sz w:val="26"/>
          <w:szCs w:val="26"/>
        </w:rPr>
        <w:t>МБОУ СШ №82 (</w:t>
      </w:r>
      <w:r w:rsidR="002D4F60">
        <w:rPr>
          <w:rFonts w:ascii="Times New Roman" w:eastAsia="Times New Roman" w:hAnsi="Times New Roman" w:cs="Times New Roman"/>
          <w:sz w:val="26"/>
          <w:szCs w:val="26"/>
        </w:rPr>
        <w:t>1 ДТП без вины)</w:t>
      </w:r>
    </w:p>
    <w:p w:rsidR="002D4F60" w:rsidRDefault="002D4F60"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№2 г. Дивногорск (1 ДТП без вины)</w:t>
      </w:r>
    </w:p>
    <w:p w:rsidR="0014570E" w:rsidRDefault="0014570E" w:rsidP="00E84C18">
      <w:pPr>
        <w:shd w:val="clear" w:color="auto" w:fill="FFFF00"/>
        <w:autoSpaceDE w:val="0"/>
        <w:autoSpaceDN w:val="0"/>
        <w:adjustRightInd w:val="0"/>
        <w:spacing w:after="0" w:line="240" w:lineRule="auto"/>
        <w:ind w:left="709" w:right="4110"/>
        <w:rPr>
          <w:rFonts w:ascii="Times New Roman" w:eastAsia="Times New Roman" w:hAnsi="Times New Roman" w:cs="Times New Roman"/>
          <w:sz w:val="26"/>
          <w:szCs w:val="26"/>
        </w:rPr>
      </w:pPr>
      <w:r>
        <w:rPr>
          <w:rFonts w:ascii="Times New Roman" w:eastAsia="Times New Roman" w:hAnsi="Times New Roman" w:cs="Times New Roman"/>
          <w:sz w:val="26"/>
          <w:szCs w:val="26"/>
        </w:rPr>
        <w:t>-Лицей 9 (1 ДТП по вине)</w:t>
      </w:r>
    </w:p>
    <w:p w:rsidR="0014570E" w:rsidRDefault="0014570E" w:rsidP="00E84C18">
      <w:pPr>
        <w:shd w:val="clear" w:color="auto" w:fill="FFFF00"/>
        <w:autoSpaceDE w:val="0"/>
        <w:autoSpaceDN w:val="0"/>
        <w:adjustRightInd w:val="0"/>
        <w:spacing w:after="0" w:line="240" w:lineRule="auto"/>
        <w:ind w:left="709" w:right="4110"/>
        <w:rPr>
          <w:rFonts w:ascii="Times New Roman" w:eastAsia="Times New Roman" w:hAnsi="Times New Roman" w:cs="Times New Roman"/>
          <w:sz w:val="26"/>
          <w:szCs w:val="26"/>
        </w:rPr>
      </w:pPr>
      <w:r>
        <w:rPr>
          <w:rFonts w:ascii="Times New Roman" w:eastAsia="Times New Roman" w:hAnsi="Times New Roman" w:cs="Times New Roman"/>
          <w:sz w:val="26"/>
          <w:szCs w:val="26"/>
        </w:rPr>
        <w:t>-МАОУ СШ №144  (1 ДТП по вине)</w:t>
      </w:r>
    </w:p>
    <w:p w:rsidR="0014570E" w:rsidRDefault="0014570E"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-Лицей №11 (1 ДТП без вины)</w:t>
      </w:r>
    </w:p>
    <w:p w:rsidR="003B6591" w:rsidRDefault="003B6591"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№135 (1 ДТП без вины)</w:t>
      </w:r>
    </w:p>
    <w:p w:rsidR="003B6591" w:rsidRDefault="003B6591" w:rsidP="00E84C18">
      <w:pPr>
        <w:shd w:val="clear" w:color="auto" w:fill="FFFF00"/>
        <w:autoSpaceDE w:val="0"/>
        <w:autoSpaceDN w:val="0"/>
        <w:adjustRightInd w:val="0"/>
        <w:spacing w:after="0" w:line="240" w:lineRule="auto"/>
        <w:ind w:left="709" w:right="396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№5 (1 ДТП по вине)</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p>
    <w:p w:rsidR="00C864D8" w:rsidRPr="00CB66BC" w:rsidRDefault="00C864D8" w:rsidP="00F21BE2">
      <w:pPr>
        <w:spacing w:after="0" w:line="240" w:lineRule="auto"/>
        <w:jc w:val="center"/>
        <w:rPr>
          <w:rFonts w:ascii="Times New Roman" w:eastAsia="Times New Roman" w:hAnsi="Times New Roman" w:cs="Times New Roman"/>
          <w:b/>
          <w:i/>
          <w:sz w:val="26"/>
          <w:szCs w:val="26"/>
          <w:u w:val="single"/>
        </w:rPr>
      </w:pPr>
      <w:r w:rsidRPr="00CB66BC">
        <w:rPr>
          <w:rFonts w:ascii="Times New Roman" w:eastAsia="Times New Roman" w:hAnsi="Times New Roman" w:cs="Times New Roman"/>
          <w:b/>
          <w:i/>
          <w:sz w:val="26"/>
          <w:szCs w:val="26"/>
          <w:u w:val="single"/>
        </w:rPr>
        <w:t>Анализ ДТП  с участием детей произошедших во дворах.</w:t>
      </w:r>
    </w:p>
    <w:p w:rsidR="005949BC" w:rsidRDefault="005949BC" w:rsidP="007205B2">
      <w:pPr>
        <w:spacing w:after="0" w:line="240" w:lineRule="auto"/>
        <w:ind w:right="-6" w:firstLine="709"/>
        <w:jc w:val="both"/>
        <w:rPr>
          <w:rFonts w:ascii="Times New Roman" w:eastAsia="Times New Roman" w:hAnsi="Times New Roman"/>
          <w:sz w:val="26"/>
          <w:szCs w:val="26"/>
        </w:rPr>
      </w:pPr>
      <w:r>
        <w:rPr>
          <w:rFonts w:ascii="Times New Roman" w:eastAsia="Times New Roman" w:hAnsi="Times New Roman"/>
          <w:sz w:val="26"/>
          <w:szCs w:val="26"/>
        </w:rPr>
        <w:t xml:space="preserve">За </w:t>
      </w:r>
      <w:r w:rsidR="00763967">
        <w:rPr>
          <w:rFonts w:ascii="Times New Roman" w:eastAsia="Times New Roman" w:hAnsi="Times New Roman"/>
          <w:sz w:val="26"/>
          <w:szCs w:val="26"/>
        </w:rPr>
        <w:t>10</w:t>
      </w:r>
      <w:r w:rsidR="007205B2" w:rsidRPr="00690D1F">
        <w:rPr>
          <w:rFonts w:ascii="Times New Roman" w:eastAsia="Times New Roman" w:hAnsi="Times New Roman"/>
          <w:sz w:val="26"/>
          <w:szCs w:val="26"/>
        </w:rPr>
        <w:t xml:space="preserve"> месяцев текущего года на территории обслуживания МУ МВД России «Красноярское» зарегистрировано </w:t>
      </w:r>
      <w:r w:rsidR="006F5B1E">
        <w:rPr>
          <w:rFonts w:ascii="Times New Roman" w:eastAsia="Times New Roman" w:hAnsi="Times New Roman"/>
          <w:b/>
          <w:sz w:val="26"/>
          <w:szCs w:val="26"/>
        </w:rPr>
        <w:t>28</w:t>
      </w:r>
      <w:r w:rsidR="007205B2" w:rsidRPr="00690D1F">
        <w:rPr>
          <w:rFonts w:ascii="Times New Roman" w:eastAsia="Times New Roman" w:hAnsi="Times New Roman"/>
          <w:b/>
          <w:sz w:val="26"/>
          <w:szCs w:val="26"/>
        </w:rPr>
        <w:t xml:space="preserve"> </w:t>
      </w:r>
      <w:r>
        <w:rPr>
          <w:rFonts w:ascii="Times New Roman" w:eastAsia="Times New Roman" w:hAnsi="Times New Roman"/>
          <w:b/>
          <w:sz w:val="26"/>
          <w:szCs w:val="26"/>
        </w:rPr>
        <w:t xml:space="preserve">ДТП </w:t>
      </w:r>
      <w:r w:rsidRPr="00C636FC">
        <w:rPr>
          <w:rFonts w:ascii="Times New Roman" w:eastAsia="Times New Roman" w:hAnsi="Times New Roman"/>
          <w:sz w:val="26"/>
          <w:szCs w:val="26"/>
        </w:rPr>
        <w:t xml:space="preserve">(АППГ  </w:t>
      </w:r>
      <w:r w:rsidR="00763967" w:rsidRPr="00C636FC">
        <w:rPr>
          <w:rFonts w:ascii="Times New Roman" w:eastAsia="Times New Roman" w:hAnsi="Times New Roman"/>
          <w:sz w:val="26"/>
          <w:szCs w:val="26"/>
        </w:rPr>
        <w:t>-</w:t>
      </w:r>
      <w:r w:rsidR="006F5B1E">
        <w:rPr>
          <w:rFonts w:ascii="Times New Roman" w:eastAsia="Times New Roman" w:hAnsi="Times New Roman"/>
          <w:sz w:val="26"/>
          <w:szCs w:val="26"/>
        </w:rPr>
        <w:t>9,6</w:t>
      </w:r>
      <w:r w:rsidR="0011312C" w:rsidRPr="00C636FC">
        <w:rPr>
          <w:rFonts w:ascii="Times New Roman" w:eastAsia="Times New Roman" w:hAnsi="Times New Roman"/>
          <w:sz w:val="26"/>
          <w:szCs w:val="26"/>
        </w:rPr>
        <w:t>%</w:t>
      </w:r>
      <w:r w:rsidR="00763967" w:rsidRPr="00C636FC">
        <w:rPr>
          <w:rFonts w:ascii="Times New Roman" w:eastAsia="Times New Roman" w:hAnsi="Times New Roman"/>
          <w:sz w:val="26"/>
          <w:szCs w:val="26"/>
        </w:rPr>
        <w:t xml:space="preserve"> (31ДТП)</w:t>
      </w:r>
      <w:r w:rsidR="007205B2" w:rsidRPr="00C636FC">
        <w:rPr>
          <w:rFonts w:ascii="Times New Roman" w:eastAsia="Times New Roman" w:hAnsi="Times New Roman"/>
          <w:sz w:val="26"/>
          <w:szCs w:val="26"/>
        </w:rPr>
        <w:t>)</w:t>
      </w:r>
      <w:r w:rsidR="007205B2" w:rsidRPr="00690D1F">
        <w:rPr>
          <w:rFonts w:ascii="Times New Roman" w:eastAsia="Times New Roman" w:hAnsi="Times New Roman"/>
          <w:sz w:val="26"/>
          <w:szCs w:val="26"/>
        </w:rPr>
        <w:t xml:space="preserve"> с участием детей, произ</w:t>
      </w:r>
      <w:r w:rsidR="003737DC">
        <w:rPr>
          <w:rFonts w:ascii="Times New Roman" w:eastAsia="Times New Roman" w:hAnsi="Times New Roman"/>
          <w:sz w:val="26"/>
          <w:szCs w:val="26"/>
        </w:rPr>
        <w:t>ошедших на дворовой территории.</w:t>
      </w:r>
    </w:p>
    <w:p w:rsidR="007205B2" w:rsidRPr="00690D1F" w:rsidRDefault="007205B2" w:rsidP="007205B2">
      <w:pPr>
        <w:spacing w:after="0" w:line="240" w:lineRule="auto"/>
        <w:ind w:right="-6" w:firstLine="709"/>
        <w:jc w:val="both"/>
        <w:rPr>
          <w:rFonts w:ascii="Times New Roman" w:eastAsia="Times New Roman" w:hAnsi="Times New Roman"/>
          <w:sz w:val="26"/>
          <w:szCs w:val="26"/>
        </w:rPr>
      </w:pPr>
      <w:r w:rsidRPr="00690D1F">
        <w:rPr>
          <w:rFonts w:ascii="Times New Roman" w:eastAsia="Times New Roman" w:hAnsi="Times New Roman"/>
          <w:sz w:val="26"/>
          <w:szCs w:val="26"/>
        </w:rPr>
        <w:t xml:space="preserve">Среди общего числа ДТП </w:t>
      </w:r>
      <w:r w:rsidR="006F5B1E">
        <w:rPr>
          <w:rFonts w:ascii="Times New Roman" w:eastAsia="Times New Roman" w:hAnsi="Times New Roman"/>
          <w:b/>
          <w:sz w:val="26"/>
          <w:szCs w:val="26"/>
        </w:rPr>
        <w:t>22</w:t>
      </w:r>
      <w:r w:rsidRPr="00690D1F">
        <w:rPr>
          <w:rFonts w:ascii="Times New Roman" w:eastAsia="Times New Roman" w:hAnsi="Times New Roman"/>
          <w:b/>
          <w:sz w:val="26"/>
          <w:szCs w:val="26"/>
        </w:rPr>
        <w:t xml:space="preserve"> </w:t>
      </w:r>
      <w:r w:rsidRPr="004D5249">
        <w:rPr>
          <w:rFonts w:ascii="Times New Roman" w:eastAsia="Times New Roman" w:hAnsi="Times New Roman"/>
          <w:sz w:val="26"/>
          <w:szCs w:val="26"/>
        </w:rPr>
        <w:t xml:space="preserve">(АППГ  </w:t>
      </w:r>
      <w:r w:rsidR="00344935" w:rsidRPr="004D5249">
        <w:rPr>
          <w:rFonts w:ascii="Times New Roman" w:eastAsia="Times New Roman" w:hAnsi="Times New Roman"/>
          <w:sz w:val="26"/>
          <w:szCs w:val="26"/>
        </w:rPr>
        <w:t>-12</w:t>
      </w:r>
      <w:r w:rsidRPr="004D5249">
        <w:rPr>
          <w:rFonts w:ascii="Times New Roman" w:eastAsia="Times New Roman" w:hAnsi="Times New Roman"/>
          <w:sz w:val="26"/>
          <w:szCs w:val="26"/>
        </w:rPr>
        <w:t>%</w:t>
      </w:r>
      <w:r w:rsidR="00344935" w:rsidRPr="004D5249">
        <w:rPr>
          <w:rFonts w:ascii="Times New Roman" w:eastAsia="Times New Roman" w:hAnsi="Times New Roman"/>
          <w:sz w:val="26"/>
          <w:szCs w:val="26"/>
        </w:rPr>
        <w:t xml:space="preserve"> (25 ДТП)</w:t>
      </w:r>
      <w:r w:rsidRPr="004D5249">
        <w:rPr>
          <w:rFonts w:ascii="Times New Roman" w:eastAsia="Times New Roman" w:hAnsi="Times New Roman"/>
          <w:sz w:val="26"/>
          <w:szCs w:val="26"/>
        </w:rPr>
        <w:t>)</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 xml:space="preserve">произошли с участием </w:t>
      </w:r>
      <w:r w:rsidRPr="00690D1F">
        <w:rPr>
          <w:rFonts w:ascii="Times New Roman" w:eastAsia="Times New Roman" w:hAnsi="Times New Roman"/>
          <w:b/>
          <w:sz w:val="26"/>
          <w:szCs w:val="26"/>
        </w:rPr>
        <w:t>детей-пешеходов</w:t>
      </w:r>
      <w:r w:rsidRPr="00690D1F">
        <w:rPr>
          <w:rFonts w:ascii="Times New Roman" w:eastAsia="Times New Roman" w:hAnsi="Times New Roman"/>
          <w:sz w:val="26"/>
          <w:szCs w:val="26"/>
        </w:rPr>
        <w:t xml:space="preserve">, </w:t>
      </w:r>
      <w:r w:rsidR="006A738C">
        <w:rPr>
          <w:rFonts w:ascii="Times New Roman" w:eastAsia="Times New Roman" w:hAnsi="Times New Roman"/>
          <w:b/>
          <w:sz w:val="26"/>
          <w:szCs w:val="26"/>
        </w:rPr>
        <w:t>6</w:t>
      </w:r>
      <w:r>
        <w:rPr>
          <w:rFonts w:ascii="Times New Roman" w:eastAsia="Times New Roman" w:hAnsi="Times New Roman"/>
          <w:b/>
          <w:sz w:val="26"/>
          <w:szCs w:val="26"/>
        </w:rPr>
        <w:t xml:space="preserve"> ДТП </w:t>
      </w:r>
      <w:r w:rsidRPr="004D5249">
        <w:rPr>
          <w:rFonts w:ascii="Times New Roman" w:eastAsia="Times New Roman" w:hAnsi="Times New Roman"/>
          <w:sz w:val="26"/>
          <w:szCs w:val="26"/>
        </w:rPr>
        <w:t xml:space="preserve">(АППГ </w:t>
      </w:r>
      <w:r w:rsidR="002012F8" w:rsidRPr="004D5249">
        <w:rPr>
          <w:rFonts w:ascii="Times New Roman" w:eastAsia="Times New Roman" w:hAnsi="Times New Roman"/>
          <w:sz w:val="26"/>
          <w:szCs w:val="26"/>
        </w:rPr>
        <w:t>0</w:t>
      </w:r>
      <w:r w:rsidR="006A738C" w:rsidRPr="004D5249">
        <w:rPr>
          <w:rFonts w:ascii="Times New Roman" w:eastAsia="Times New Roman" w:hAnsi="Times New Roman"/>
          <w:sz w:val="26"/>
          <w:szCs w:val="26"/>
        </w:rPr>
        <w:t>%)</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с участием</w:t>
      </w:r>
      <w:r w:rsidRPr="00690D1F">
        <w:rPr>
          <w:rFonts w:ascii="Times New Roman" w:eastAsia="Times New Roman" w:hAnsi="Times New Roman"/>
          <w:b/>
          <w:sz w:val="26"/>
          <w:szCs w:val="26"/>
        </w:rPr>
        <w:t xml:space="preserve"> детей – велосипедистов</w:t>
      </w:r>
      <w:r w:rsidRPr="00690D1F">
        <w:rPr>
          <w:rFonts w:ascii="Times New Roman" w:eastAsia="Times New Roman" w:hAnsi="Times New Roman"/>
          <w:sz w:val="26"/>
          <w:szCs w:val="26"/>
        </w:rPr>
        <w:t xml:space="preserve">. </w:t>
      </w:r>
    </w:p>
    <w:p w:rsidR="007205B2" w:rsidRPr="002D040A" w:rsidRDefault="007205B2" w:rsidP="007205B2">
      <w:pPr>
        <w:spacing w:after="0" w:line="240" w:lineRule="auto"/>
        <w:ind w:right="-6" w:firstLine="709"/>
        <w:jc w:val="both"/>
        <w:rPr>
          <w:rFonts w:ascii="Times New Roman" w:eastAsia="Times New Roman" w:hAnsi="Times New Roman"/>
          <w:sz w:val="26"/>
          <w:szCs w:val="26"/>
        </w:rPr>
      </w:pPr>
      <w:r w:rsidRPr="002D040A">
        <w:rPr>
          <w:rFonts w:ascii="Times New Roman" w:eastAsia="Times New Roman" w:hAnsi="Times New Roman"/>
          <w:sz w:val="26"/>
          <w:szCs w:val="26"/>
        </w:rPr>
        <w:t xml:space="preserve">Рост ДТП с участием несовершеннолетних </w:t>
      </w:r>
      <w:r w:rsidR="00CB66BC">
        <w:rPr>
          <w:rFonts w:ascii="Times New Roman" w:eastAsia="Times New Roman" w:hAnsi="Times New Roman"/>
          <w:sz w:val="26"/>
          <w:szCs w:val="26"/>
        </w:rPr>
        <w:t xml:space="preserve">в </w:t>
      </w:r>
      <w:r w:rsidR="007F33AF">
        <w:rPr>
          <w:rFonts w:ascii="Times New Roman" w:eastAsia="Times New Roman" w:hAnsi="Times New Roman"/>
          <w:sz w:val="26"/>
          <w:szCs w:val="26"/>
        </w:rPr>
        <w:t xml:space="preserve">весенне-летний период </w:t>
      </w:r>
      <w:proofErr w:type="spellStart"/>
      <w:r w:rsidR="007F33AF">
        <w:rPr>
          <w:rFonts w:ascii="Times New Roman" w:eastAsia="Times New Roman" w:hAnsi="Times New Roman"/>
          <w:sz w:val="26"/>
          <w:szCs w:val="26"/>
        </w:rPr>
        <w:t>т.г</w:t>
      </w:r>
      <w:proofErr w:type="spellEnd"/>
      <w:r w:rsidR="007F33AF">
        <w:rPr>
          <w:rFonts w:ascii="Times New Roman" w:eastAsia="Times New Roman" w:hAnsi="Times New Roman"/>
          <w:sz w:val="26"/>
          <w:szCs w:val="26"/>
        </w:rPr>
        <w:t xml:space="preserve">. </w:t>
      </w:r>
      <w:r w:rsidRPr="002D040A">
        <w:rPr>
          <w:rFonts w:ascii="Times New Roman" w:eastAsia="Times New Roman" w:hAnsi="Times New Roman"/>
          <w:sz w:val="26"/>
          <w:szCs w:val="26"/>
        </w:rPr>
        <w:t>можно обосновать</w:t>
      </w:r>
      <w:r>
        <w:rPr>
          <w:rFonts w:ascii="Times New Roman" w:eastAsia="Times New Roman" w:hAnsi="Times New Roman"/>
          <w:sz w:val="26"/>
          <w:szCs w:val="26"/>
        </w:rPr>
        <w:t xml:space="preserve">, тем, что после длительного нахождения детей дома в режиме самоизоляции и наступившей теплой погодой </w:t>
      </w:r>
      <w:r w:rsidRPr="002D040A">
        <w:rPr>
          <w:rFonts w:ascii="Times New Roman" w:eastAsia="Times New Roman" w:hAnsi="Times New Roman"/>
          <w:sz w:val="26"/>
          <w:szCs w:val="26"/>
        </w:rPr>
        <w:t>в Красноярске</w:t>
      </w:r>
      <w:r>
        <w:rPr>
          <w:rFonts w:ascii="Times New Roman" w:eastAsia="Times New Roman" w:hAnsi="Times New Roman"/>
          <w:sz w:val="26"/>
          <w:szCs w:val="26"/>
        </w:rPr>
        <w:t xml:space="preserve"> дети начали </w:t>
      </w:r>
      <w:r w:rsidRPr="002D040A">
        <w:rPr>
          <w:rFonts w:ascii="Times New Roman" w:eastAsia="Times New Roman" w:hAnsi="Times New Roman"/>
          <w:sz w:val="26"/>
          <w:szCs w:val="26"/>
        </w:rPr>
        <w:t>больше свободного времени проводить на улице. Кроме того, в конце мая у школьников закончился учебный процесс, и они</w:t>
      </w:r>
      <w:r>
        <w:rPr>
          <w:rFonts w:ascii="Times New Roman" w:eastAsia="Times New Roman" w:hAnsi="Times New Roman"/>
          <w:sz w:val="26"/>
          <w:szCs w:val="26"/>
        </w:rPr>
        <w:t xml:space="preserve"> стали п</w:t>
      </w:r>
      <w:r w:rsidRPr="002D040A">
        <w:rPr>
          <w:rFonts w:ascii="Times New Roman" w:eastAsia="Times New Roman" w:hAnsi="Times New Roman"/>
          <w:sz w:val="26"/>
          <w:szCs w:val="26"/>
        </w:rPr>
        <w:t xml:space="preserve">редназначены сами себе.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 xml:space="preserve">Исходя из проведенного анализа аварийности, важно отметить, что основными причинами таких дорожно-транспортных происшествий являются: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w:t>
      </w:r>
      <w:proofErr w:type="spellStart"/>
      <w:r w:rsidRPr="00C864D8">
        <w:rPr>
          <w:rFonts w:ascii="Times New Roman" w:eastAsia="Times New Roman" w:hAnsi="Times New Roman" w:cs="Times New Roman"/>
          <w:sz w:val="26"/>
          <w:szCs w:val="26"/>
        </w:rPr>
        <w:t>непредоставление</w:t>
      </w:r>
      <w:proofErr w:type="spellEnd"/>
      <w:r w:rsidRPr="00C864D8">
        <w:rPr>
          <w:rFonts w:ascii="Times New Roman" w:eastAsia="Times New Roman" w:hAnsi="Times New Roman" w:cs="Times New Roman"/>
          <w:sz w:val="26"/>
          <w:szCs w:val="26"/>
        </w:rPr>
        <w:t xml:space="preserve"> преимущества в движении пешеходу;</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-внезапное появление ребенка на проезжей части из-за препятствий, стоящего транспорта, расположенных во дворе;</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-неожиданный выезд на двухколесном транспорте на проезжую часть дворовой территории;</w:t>
      </w:r>
    </w:p>
    <w:p w:rsid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-несоблюдение очередности проезда велосипедиста.</w:t>
      </w:r>
    </w:p>
    <w:p w:rsidR="000429CE" w:rsidRPr="00C864D8" w:rsidRDefault="000429CE" w:rsidP="00C864D8">
      <w:pPr>
        <w:spacing w:after="0" w:line="240" w:lineRule="auto"/>
        <w:ind w:firstLine="709"/>
        <w:jc w:val="both"/>
        <w:rPr>
          <w:rFonts w:ascii="Times New Roman" w:eastAsia="Times New Roman" w:hAnsi="Times New Roman" w:cs="Times New Roman"/>
          <w:sz w:val="26"/>
          <w:szCs w:val="26"/>
        </w:rPr>
      </w:pPr>
    </w:p>
    <w:p w:rsidR="00594EA1" w:rsidRPr="00876928" w:rsidRDefault="00594EA1" w:rsidP="00291F8C">
      <w:pPr>
        <w:spacing w:after="0" w:line="240" w:lineRule="auto"/>
        <w:jc w:val="center"/>
        <w:rPr>
          <w:rFonts w:ascii="Times New Roman" w:eastAsia="Times New Roman" w:hAnsi="Times New Roman" w:cs="Times New Roman"/>
          <w:b/>
          <w:i/>
          <w:sz w:val="26"/>
          <w:szCs w:val="26"/>
        </w:rPr>
      </w:pPr>
      <w:r w:rsidRPr="00CB66BC">
        <w:rPr>
          <w:rFonts w:ascii="Times New Roman" w:eastAsia="Times New Roman" w:hAnsi="Times New Roman" w:cs="Times New Roman"/>
          <w:b/>
          <w:i/>
          <w:sz w:val="26"/>
          <w:szCs w:val="26"/>
          <w:u w:val="single"/>
        </w:rPr>
        <w:t>Анализ ДТП с участием подростков в возрасте от 16 до 18 лет</w:t>
      </w:r>
      <w:r w:rsidRPr="00CB66BC">
        <w:rPr>
          <w:rFonts w:ascii="Times New Roman" w:eastAsia="Times New Roman" w:hAnsi="Times New Roman" w:cs="Times New Roman"/>
          <w:b/>
          <w:i/>
          <w:sz w:val="26"/>
          <w:szCs w:val="26"/>
        </w:rPr>
        <w:t>.</w:t>
      </w:r>
    </w:p>
    <w:p w:rsid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roofErr w:type="gramStart"/>
      <w:r w:rsidRPr="00F156E0">
        <w:rPr>
          <w:rFonts w:ascii="Times New Roman" w:eastAsia="Times New Roman" w:hAnsi="Times New Roman" w:cs="Times New Roman"/>
          <w:color w:val="000000"/>
          <w:sz w:val="26"/>
          <w:szCs w:val="26"/>
        </w:rPr>
        <w:t xml:space="preserve">За </w:t>
      </w:r>
      <w:r w:rsidR="00291F8C">
        <w:rPr>
          <w:rFonts w:ascii="Times New Roman" w:eastAsia="Times New Roman" w:hAnsi="Times New Roman" w:cs="Times New Roman"/>
          <w:color w:val="000000"/>
          <w:sz w:val="26"/>
          <w:szCs w:val="26"/>
        </w:rPr>
        <w:t>10</w:t>
      </w:r>
      <w:r w:rsidR="00522700" w:rsidRPr="00F156E0">
        <w:rPr>
          <w:rFonts w:ascii="Times New Roman" w:eastAsia="Times New Roman" w:hAnsi="Times New Roman" w:cs="Times New Roman"/>
          <w:color w:val="000000"/>
          <w:sz w:val="26"/>
          <w:szCs w:val="26"/>
        </w:rPr>
        <w:t xml:space="preserve"> месяц</w:t>
      </w:r>
      <w:r w:rsidR="00E96DB7" w:rsidRPr="00F156E0">
        <w:rPr>
          <w:rFonts w:ascii="Times New Roman" w:eastAsia="Times New Roman" w:hAnsi="Times New Roman" w:cs="Times New Roman"/>
          <w:color w:val="000000"/>
          <w:sz w:val="26"/>
          <w:szCs w:val="26"/>
        </w:rPr>
        <w:t>ев</w:t>
      </w:r>
      <w:r w:rsidRPr="00F156E0">
        <w:rPr>
          <w:rFonts w:ascii="Times New Roman" w:eastAsia="Times New Roman" w:hAnsi="Times New Roman" w:cs="Times New Roman"/>
          <w:color w:val="000000"/>
          <w:sz w:val="26"/>
          <w:szCs w:val="26"/>
        </w:rPr>
        <w:t xml:space="preserve"> 20</w:t>
      </w:r>
      <w:r w:rsidR="00EE4BA0" w:rsidRPr="00F156E0">
        <w:rPr>
          <w:rFonts w:ascii="Times New Roman" w:eastAsia="Times New Roman" w:hAnsi="Times New Roman" w:cs="Times New Roman"/>
          <w:color w:val="000000"/>
          <w:sz w:val="26"/>
          <w:szCs w:val="26"/>
        </w:rPr>
        <w:t>20</w:t>
      </w:r>
      <w:r w:rsidRPr="00F156E0">
        <w:rPr>
          <w:rFonts w:ascii="Times New Roman" w:eastAsia="Times New Roman" w:hAnsi="Times New Roman" w:cs="Times New Roman"/>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w:t>
      </w:r>
      <w:r w:rsidR="00AE016F">
        <w:rPr>
          <w:rFonts w:ascii="Times New Roman" w:eastAsia="Times New Roman" w:hAnsi="Times New Roman" w:cs="Times New Roman"/>
          <w:color w:val="000000"/>
          <w:sz w:val="26"/>
          <w:szCs w:val="26"/>
        </w:rPr>
        <w:t>оссии «Красноярское» зарегистри</w:t>
      </w:r>
      <w:r w:rsidR="00AE016F" w:rsidRPr="00594EA1">
        <w:rPr>
          <w:rFonts w:ascii="Times New Roman" w:eastAsia="Times New Roman" w:hAnsi="Times New Roman" w:cs="Times New Roman"/>
          <w:color w:val="000000"/>
          <w:sz w:val="26"/>
          <w:szCs w:val="26"/>
        </w:rPr>
        <w:t>ровано</w:t>
      </w:r>
      <w:r w:rsidRPr="00594EA1">
        <w:rPr>
          <w:rFonts w:ascii="Times New Roman" w:eastAsia="Times New Roman" w:hAnsi="Times New Roman" w:cs="Times New Roman"/>
          <w:color w:val="000000"/>
          <w:sz w:val="26"/>
          <w:szCs w:val="26"/>
        </w:rPr>
        <w:t xml:space="preserve"> </w:t>
      </w:r>
      <w:r w:rsidR="00291F8C">
        <w:rPr>
          <w:rFonts w:ascii="Times New Roman" w:eastAsia="Times New Roman" w:hAnsi="Times New Roman" w:cs="Times New Roman"/>
          <w:b/>
          <w:color w:val="000000"/>
          <w:sz w:val="26"/>
          <w:szCs w:val="26"/>
        </w:rPr>
        <w:t>23</w:t>
      </w:r>
      <w:r w:rsidRPr="001507BB">
        <w:rPr>
          <w:rFonts w:ascii="Times New Roman" w:eastAsia="Times New Roman" w:hAnsi="Times New Roman" w:cs="Times New Roman"/>
          <w:b/>
          <w:color w:val="000000"/>
          <w:sz w:val="26"/>
          <w:szCs w:val="26"/>
        </w:rPr>
        <w:t xml:space="preserve"> </w:t>
      </w:r>
      <w:r w:rsidRPr="001F0A23">
        <w:rPr>
          <w:rFonts w:ascii="Times New Roman" w:eastAsia="Times New Roman" w:hAnsi="Times New Roman" w:cs="Times New Roman"/>
          <w:color w:val="000000"/>
          <w:sz w:val="26"/>
          <w:szCs w:val="26"/>
        </w:rPr>
        <w:t xml:space="preserve">ДТП </w:t>
      </w:r>
      <w:r w:rsidRPr="00594EA1">
        <w:rPr>
          <w:rFonts w:ascii="Times New Roman" w:eastAsia="Times New Roman" w:hAnsi="Times New Roman" w:cs="Times New Roman"/>
          <w:color w:val="000000"/>
          <w:sz w:val="26"/>
          <w:szCs w:val="26"/>
        </w:rPr>
        <w:t xml:space="preserve">((АППГ   </w:t>
      </w:r>
      <w:r w:rsidR="00C61913">
        <w:rPr>
          <w:rFonts w:ascii="Times New Roman" w:eastAsia="Times New Roman" w:hAnsi="Times New Roman" w:cs="Times New Roman"/>
          <w:color w:val="000000"/>
          <w:sz w:val="26"/>
          <w:szCs w:val="26"/>
        </w:rPr>
        <w:t>-</w:t>
      </w:r>
      <w:r w:rsidR="00CB66BC">
        <w:rPr>
          <w:rFonts w:ascii="Times New Roman" w:eastAsia="Times New Roman" w:hAnsi="Times New Roman" w:cs="Times New Roman"/>
          <w:color w:val="000000"/>
          <w:sz w:val="26"/>
          <w:szCs w:val="26"/>
        </w:rPr>
        <w:t>1</w:t>
      </w:r>
      <w:r w:rsidR="0066635F">
        <w:rPr>
          <w:rFonts w:ascii="Times New Roman" w:eastAsia="Times New Roman" w:hAnsi="Times New Roman" w:cs="Times New Roman"/>
          <w:color w:val="000000"/>
          <w:sz w:val="26"/>
          <w:szCs w:val="26"/>
        </w:rPr>
        <w:t>8,8</w:t>
      </w:r>
      <w:r w:rsidR="00522700">
        <w:rPr>
          <w:rFonts w:ascii="Times New Roman" w:eastAsia="Times New Roman" w:hAnsi="Times New Roman" w:cs="Times New Roman"/>
          <w:color w:val="000000"/>
          <w:sz w:val="26"/>
          <w:szCs w:val="26"/>
        </w:rPr>
        <w:t>%) (</w:t>
      </w:r>
      <w:r w:rsidR="0088106F">
        <w:rPr>
          <w:rFonts w:ascii="Times New Roman" w:eastAsia="Times New Roman" w:hAnsi="Times New Roman" w:cs="Times New Roman"/>
          <w:color w:val="000000"/>
          <w:sz w:val="26"/>
          <w:szCs w:val="26"/>
        </w:rPr>
        <w:t>28</w:t>
      </w:r>
      <w:r w:rsidRPr="00594EA1">
        <w:rPr>
          <w:rFonts w:ascii="Times New Roman" w:eastAsia="Times New Roman" w:hAnsi="Times New Roman" w:cs="Times New Roman"/>
          <w:color w:val="000000"/>
          <w:sz w:val="26"/>
          <w:szCs w:val="26"/>
        </w:rPr>
        <w:t xml:space="preserve"> ДТП)) с участием подростков в возрасте от </w:t>
      </w:r>
      <w:r w:rsidRPr="001507BB">
        <w:rPr>
          <w:rFonts w:ascii="Times New Roman" w:eastAsia="Times New Roman" w:hAnsi="Times New Roman" w:cs="Times New Roman"/>
          <w:b/>
          <w:color w:val="000000"/>
          <w:sz w:val="26"/>
          <w:szCs w:val="26"/>
        </w:rPr>
        <w:t>16 до 18 лет</w:t>
      </w:r>
      <w:r w:rsidRPr="00594EA1">
        <w:rPr>
          <w:rFonts w:ascii="Times New Roman" w:eastAsia="Times New Roman" w:hAnsi="Times New Roman" w:cs="Times New Roman"/>
          <w:color w:val="000000"/>
          <w:sz w:val="26"/>
          <w:szCs w:val="26"/>
        </w:rPr>
        <w:t xml:space="preserve">, </w:t>
      </w:r>
      <w:r w:rsidR="001507BB">
        <w:rPr>
          <w:rFonts w:ascii="Times New Roman" w:eastAsia="Times New Roman" w:hAnsi="Times New Roman" w:cs="Times New Roman"/>
          <w:color w:val="000000"/>
          <w:sz w:val="26"/>
          <w:szCs w:val="26"/>
        </w:rPr>
        <w:t xml:space="preserve">из них: </w:t>
      </w:r>
      <w:r w:rsidR="00291F8C">
        <w:rPr>
          <w:rFonts w:ascii="Times New Roman" w:eastAsia="Times New Roman" w:hAnsi="Times New Roman" w:cs="Times New Roman"/>
          <w:b/>
          <w:color w:val="000000"/>
          <w:sz w:val="26"/>
          <w:szCs w:val="26"/>
        </w:rPr>
        <w:t>14</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D0459D">
        <w:rPr>
          <w:rFonts w:ascii="Times New Roman" w:eastAsia="Times New Roman" w:hAnsi="Times New Roman" w:cs="Times New Roman"/>
          <w:b/>
          <w:color w:val="000000"/>
          <w:sz w:val="26"/>
          <w:szCs w:val="26"/>
        </w:rPr>
        <w:t>2</w:t>
      </w:r>
      <w:r w:rsidR="00AE016F" w:rsidRPr="00AE016F">
        <w:rPr>
          <w:rFonts w:ascii="Times New Roman" w:eastAsia="Times New Roman" w:hAnsi="Times New Roman" w:cs="Times New Roman"/>
          <w:b/>
          <w:color w:val="000000"/>
          <w:sz w:val="26"/>
          <w:szCs w:val="26"/>
        </w:rPr>
        <w:t xml:space="preserve"> ДТП</w:t>
      </w:r>
      <w:r w:rsidR="00D0459D">
        <w:rPr>
          <w:rFonts w:ascii="Times New Roman" w:eastAsia="Times New Roman" w:hAnsi="Times New Roman" w:cs="Times New Roman"/>
          <w:color w:val="000000"/>
          <w:sz w:val="26"/>
          <w:szCs w:val="26"/>
        </w:rPr>
        <w:t xml:space="preserve"> – с участием велосипедистов</w:t>
      </w:r>
      <w:r w:rsidR="00AE016F">
        <w:rPr>
          <w:rFonts w:ascii="Times New Roman" w:eastAsia="Times New Roman" w:hAnsi="Times New Roman" w:cs="Times New Roman"/>
          <w:color w:val="000000"/>
          <w:sz w:val="26"/>
          <w:szCs w:val="26"/>
        </w:rPr>
        <w:t xml:space="preserve">, </w:t>
      </w:r>
      <w:r w:rsidR="00AE016F">
        <w:rPr>
          <w:rFonts w:ascii="Times New Roman" w:eastAsia="Times New Roman" w:hAnsi="Times New Roman" w:cs="Times New Roman"/>
          <w:color w:val="000000"/>
          <w:sz w:val="26"/>
          <w:szCs w:val="26"/>
        </w:rPr>
        <w:br/>
      </w:r>
      <w:r w:rsidR="00291F8C">
        <w:rPr>
          <w:rFonts w:ascii="Times New Roman" w:eastAsia="Times New Roman" w:hAnsi="Times New Roman" w:cs="Times New Roman"/>
          <w:b/>
          <w:color w:val="000000"/>
          <w:sz w:val="26"/>
          <w:szCs w:val="26"/>
        </w:rPr>
        <w:t>3</w:t>
      </w:r>
      <w:r w:rsidR="00343C6C" w:rsidRPr="00343C6C">
        <w:rPr>
          <w:rFonts w:ascii="Times New Roman" w:eastAsia="Times New Roman" w:hAnsi="Times New Roman" w:cs="Times New Roman"/>
          <w:b/>
          <w:color w:val="000000"/>
          <w:sz w:val="26"/>
          <w:szCs w:val="26"/>
        </w:rPr>
        <w:t xml:space="preserve"> ДТП</w:t>
      </w:r>
      <w:r w:rsidR="00343C6C">
        <w:rPr>
          <w:rFonts w:ascii="Times New Roman" w:eastAsia="Times New Roman" w:hAnsi="Times New Roman" w:cs="Times New Roman"/>
          <w:color w:val="000000"/>
          <w:sz w:val="26"/>
          <w:szCs w:val="26"/>
        </w:rPr>
        <w:t xml:space="preserve">  - с пассажиром автобуса</w:t>
      </w:r>
      <w:r w:rsidR="00D0459D">
        <w:rPr>
          <w:rFonts w:ascii="Times New Roman" w:eastAsia="Times New Roman" w:hAnsi="Times New Roman" w:cs="Times New Roman"/>
          <w:color w:val="000000"/>
          <w:sz w:val="26"/>
          <w:szCs w:val="26"/>
        </w:rPr>
        <w:t xml:space="preserve">, </w:t>
      </w:r>
      <w:r w:rsidR="00D0459D" w:rsidRPr="00D0459D">
        <w:rPr>
          <w:rFonts w:ascii="Times New Roman" w:eastAsia="Times New Roman" w:hAnsi="Times New Roman" w:cs="Times New Roman"/>
          <w:b/>
          <w:color w:val="000000"/>
          <w:sz w:val="26"/>
          <w:szCs w:val="26"/>
        </w:rPr>
        <w:t>2</w:t>
      </w:r>
      <w:r w:rsidR="00522700" w:rsidRPr="001507BB">
        <w:rPr>
          <w:rFonts w:ascii="Times New Roman" w:eastAsia="Times New Roman" w:hAnsi="Times New Roman" w:cs="Times New Roman"/>
          <w:b/>
          <w:color w:val="000000"/>
          <w:sz w:val="26"/>
          <w:szCs w:val="26"/>
        </w:rPr>
        <w:t xml:space="preserve"> ДТП</w:t>
      </w:r>
      <w:r w:rsidR="00A61E37">
        <w:rPr>
          <w:rFonts w:ascii="Times New Roman" w:eastAsia="Times New Roman" w:hAnsi="Times New Roman" w:cs="Times New Roman"/>
          <w:color w:val="000000"/>
          <w:sz w:val="26"/>
          <w:szCs w:val="26"/>
        </w:rPr>
        <w:t xml:space="preserve"> </w:t>
      </w:r>
      <w:r w:rsidR="00522700" w:rsidRPr="00594EA1">
        <w:rPr>
          <w:rFonts w:ascii="Times New Roman" w:eastAsia="Times New Roman" w:hAnsi="Times New Roman" w:cs="Times New Roman"/>
          <w:color w:val="000000"/>
          <w:sz w:val="26"/>
          <w:szCs w:val="26"/>
        </w:rPr>
        <w:t xml:space="preserve">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1507BB">
        <w:rPr>
          <w:rFonts w:ascii="Times New Roman" w:eastAsia="Times New Roman" w:hAnsi="Times New Roman" w:cs="Times New Roman"/>
          <w:color w:val="000000"/>
          <w:sz w:val="26"/>
          <w:szCs w:val="26"/>
        </w:rPr>
        <w:t xml:space="preserve"> (</w:t>
      </w:r>
      <w:r w:rsidR="00522700">
        <w:rPr>
          <w:rFonts w:ascii="Times New Roman" w:eastAsia="Times New Roman" w:hAnsi="Times New Roman" w:cs="Times New Roman"/>
          <w:color w:val="000000"/>
          <w:sz w:val="26"/>
          <w:szCs w:val="26"/>
        </w:rPr>
        <w:t xml:space="preserve">при этом </w:t>
      </w:r>
      <w:r w:rsidR="00D0459D">
        <w:rPr>
          <w:rFonts w:ascii="Times New Roman" w:eastAsia="Times New Roman" w:hAnsi="Times New Roman" w:cs="Times New Roman"/>
          <w:color w:val="000000"/>
          <w:sz w:val="26"/>
          <w:szCs w:val="26"/>
        </w:rPr>
        <w:t xml:space="preserve">оба подростка </w:t>
      </w:r>
      <w:r w:rsidR="00522700">
        <w:rPr>
          <w:rFonts w:ascii="Times New Roman" w:eastAsia="Times New Roman" w:hAnsi="Times New Roman" w:cs="Times New Roman"/>
          <w:color w:val="000000"/>
          <w:sz w:val="26"/>
          <w:szCs w:val="26"/>
        </w:rPr>
        <w:t>не имел</w:t>
      </w:r>
      <w:r w:rsidR="00D0459D">
        <w:rPr>
          <w:rFonts w:ascii="Times New Roman" w:eastAsia="Times New Roman" w:hAnsi="Times New Roman" w:cs="Times New Roman"/>
          <w:color w:val="000000"/>
          <w:sz w:val="26"/>
          <w:szCs w:val="26"/>
        </w:rPr>
        <w:t>и</w:t>
      </w:r>
      <w:r w:rsidR="00522700">
        <w:rPr>
          <w:rFonts w:ascii="Times New Roman" w:eastAsia="Times New Roman" w:hAnsi="Times New Roman" w:cs="Times New Roman"/>
          <w:color w:val="000000"/>
          <w:sz w:val="26"/>
          <w:szCs w:val="26"/>
        </w:rPr>
        <w:t xml:space="preserve"> права управления, никогда</w:t>
      </w:r>
      <w:proofErr w:type="gramEnd"/>
      <w:r w:rsidR="00522700">
        <w:rPr>
          <w:rFonts w:ascii="Times New Roman" w:eastAsia="Times New Roman" w:hAnsi="Times New Roman" w:cs="Times New Roman"/>
          <w:color w:val="000000"/>
          <w:sz w:val="26"/>
          <w:szCs w:val="26"/>
        </w:rPr>
        <w:t xml:space="preserve"> не обучал</w:t>
      </w:r>
      <w:r w:rsidR="00D0459D">
        <w:rPr>
          <w:rFonts w:ascii="Times New Roman" w:eastAsia="Times New Roman" w:hAnsi="Times New Roman" w:cs="Times New Roman"/>
          <w:color w:val="000000"/>
          <w:sz w:val="26"/>
          <w:szCs w:val="26"/>
        </w:rPr>
        <w:t>ись</w:t>
      </w:r>
      <w:r w:rsidR="00522700">
        <w:rPr>
          <w:rFonts w:ascii="Times New Roman" w:eastAsia="Times New Roman" w:hAnsi="Times New Roman" w:cs="Times New Roman"/>
          <w:color w:val="000000"/>
          <w:sz w:val="26"/>
          <w:szCs w:val="26"/>
        </w:rPr>
        <w:t xml:space="preserve"> и получал</w:t>
      </w:r>
      <w:r w:rsidR="00D0459D">
        <w:rPr>
          <w:rFonts w:ascii="Times New Roman" w:eastAsia="Times New Roman" w:hAnsi="Times New Roman" w:cs="Times New Roman"/>
          <w:color w:val="000000"/>
          <w:sz w:val="26"/>
          <w:szCs w:val="26"/>
        </w:rPr>
        <w:t>и</w:t>
      </w:r>
      <w:r w:rsidR="00522700">
        <w:rPr>
          <w:rFonts w:ascii="Times New Roman" w:eastAsia="Times New Roman" w:hAnsi="Times New Roman" w:cs="Times New Roman"/>
          <w:color w:val="000000"/>
          <w:sz w:val="26"/>
          <w:szCs w:val="26"/>
        </w:rPr>
        <w:t xml:space="preserve"> водительского удостоверения</w:t>
      </w:r>
      <w:r w:rsidR="001507BB">
        <w:rPr>
          <w:rFonts w:ascii="Times New Roman" w:eastAsia="Times New Roman" w:hAnsi="Times New Roman" w:cs="Times New Roman"/>
          <w:color w:val="000000"/>
          <w:sz w:val="26"/>
          <w:szCs w:val="26"/>
        </w:rPr>
        <w:t>)</w:t>
      </w:r>
      <w:r w:rsidR="00AE016F">
        <w:rPr>
          <w:rFonts w:ascii="Times New Roman" w:eastAsia="Times New Roman" w:hAnsi="Times New Roman" w:cs="Times New Roman"/>
          <w:color w:val="000000"/>
          <w:sz w:val="26"/>
          <w:szCs w:val="26"/>
        </w:rPr>
        <w:t xml:space="preserve"> и еще </w:t>
      </w:r>
      <w:r w:rsidR="008D525C" w:rsidRPr="00D0459D">
        <w:rPr>
          <w:rFonts w:ascii="Times New Roman" w:eastAsia="Times New Roman" w:hAnsi="Times New Roman" w:cs="Times New Roman"/>
          <w:b/>
          <w:color w:val="000000"/>
          <w:sz w:val="26"/>
          <w:szCs w:val="26"/>
        </w:rPr>
        <w:t>2</w:t>
      </w:r>
      <w:r w:rsidR="00AE016F" w:rsidRPr="00AE016F">
        <w:rPr>
          <w:rFonts w:ascii="Times New Roman" w:eastAsia="Times New Roman" w:hAnsi="Times New Roman" w:cs="Times New Roman"/>
          <w:b/>
          <w:color w:val="000000"/>
          <w:sz w:val="26"/>
          <w:szCs w:val="26"/>
        </w:rPr>
        <w:t xml:space="preserve"> ДТП</w:t>
      </w:r>
      <w:r w:rsidR="00AE016F">
        <w:rPr>
          <w:rFonts w:ascii="Times New Roman" w:eastAsia="Times New Roman" w:hAnsi="Times New Roman" w:cs="Times New Roman"/>
          <w:color w:val="000000"/>
          <w:sz w:val="26"/>
          <w:szCs w:val="26"/>
        </w:rPr>
        <w:t xml:space="preserve"> с участием пассажира легкого автомобиля. </w:t>
      </w:r>
    </w:p>
    <w:p w:rsidR="00C16C2F" w:rsidRDefault="00C16C2F"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366993" w:rsidRDefault="00475F83" w:rsidP="00594EA1">
      <w:pPr>
        <w:spacing w:after="0" w:line="240" w:lineRule="auto"/>
        <w:ind w:firstLine="709"/>
        <w:jc w:val="both"/>
        <w:rPr>
          <w:rFonts w:ascii="Times New Roman" w:eastAsia="Times New Roman" w:hAnsi="Times New Roman" w:cs="Times New Roman"/>
          <w:b/>
          <w:i/>
          <w:sz w:val="26"/>
          <w:szCs w:val="26"/>
          <w:u w:val="single"/>
        </w:rPr>
      </w:pPr>
      <w:r w:rsidRPr="001623C5">
        <w:rPr>
          <w:rFonts w:ascii="Times New Roman" w:eastAsia="Times New Roman" w:hAnsi="Times New Roman" w:cs="Times New Roman"/>
          <w:b/>
          <w:i/>
          <w:sz w:val="26"/>
          <w:szCs w:val="26"/>
          <w:u w:val="single"/>
        </w:rPr>
        <w:t>Рекомендации:</w:t>
      </w:r>
    </w:p>
    <w:p w:rsidR="00FF0B40" w:rsidRDefault="00FF0B40" w:rsidP="00FF0B40">
      <w:pPr>
        <w:spacing w:after="0" w:line="240" w:lineRule="auto"/>
        <w:ind w:firstLine="708"/>
        <w:jc w:val="both"/>
        <w:rPr>
          <w:rFonts w:ascii="Times New Roman" w:eastAsiaTheme="minorHAnsi" w:hAnsi="Times New Roman" w:cs="Times New Roman"/>
          <w:sz w:val="26"/>
          <w:szCs w:val="26"/>
          <w:lang w:eastAsia="en-US"/>
        </w:rPr>
      </w:pPr>
      <w:proofErr w:type="gramStart"/>
      <w:r w:rsidRPr="00FF0B40">
        <w:rPr>
          <w:rFonts w:ascii="Times New Roman" w:eastAsiaTheme="minorHAnsi" w:hAnsi="Times New Roman" w:cs="Times New Roman"/>
          <w:sz w:val="26"/>
          <w:szCs w:val="26"/>
          <w:lang w:eastAsia="en-US"/>
        </w:rPr>
        <w:t>На основании анализа аварийности дорожно</w:t>
      </w:r>
      <w:r w:rsidR="00224339">
        <w:rPr>
          <w:rFonts w:ascii="Times New Roman" w:eastAsiaTheme="minorHAnsi" w:hAnsi="Times New Roman" w:cs="Times New Roman"/>
          <w:sz w:val="26"/>
          <w:szCs w:val="26"/>
          <w:lang w:eastAsia="en-US"/>
        </w:rPr>
        <w:t xml:space="preserve">-транспортных происшествий за </w:t>
      </w:r>
      <w:r w:rsidR="00224339">
        <w:rPr>
          <w:rFonts w:ascii="Times New Roman" w:eastAsiaTheme="minorHAnsi" w:hAnsi="Times New Roman" w:cs="Times New Roman"/>
          <w:sz w:val="26"/>
          <w:szCs w:val="26"/>
          <w:lang w:eastAsia="en-US"/>
        </w:rPr>
        <w:br/>
        <w:t>10</w:t>
      </w:r>
      <w:r w:rsidRPr="00FF0B40">
        <w:rPr>
          <w:rFonts w:ascii="Times New Roman" w:eastAsiaTheme="minorHAnsi" w:hAnsi="Times New Roman" w:cs="Times New Roman"/>
          <w:sz w:val="26"/>
          <w:szCs w:val="26"/>
          <w:lang w:eastAsia="en-US"/>
        </w:rPr>
        <w:t xml:space="preserve"> месяцев 2020 года с участием несовершеннолетних, педагогам образовательных учреждений в 2020-2021 учебном году следует активизировать профилактическую работу с несовершеннолетними, а также с их родителями, которые зачастую провоцируют детей </w:t>
      </w:r>
      <w:r w:rsidRPr="00FF0B40">
        <w:rPr>
          <w:rFonts w:ascii="Times New Roman" w:eastAsiaTheme="minorHAnsi" w:hAnsi="Times New Roman" w:cs="Times New Roman"/>
          <w:sz w:val="26"/>
          <w:szCs w:val="26"/>
          <w:lang w:eastAsia="en-US"/>
        </w:rPr>
        <w:lastRenderedPageBreak/>
        <w:t xml:space="preserve">на нарушения ПДД не только своим отрицательным примером, но и угрозами за опоздания на уроки, дополнительные занятия, домой. </w:t>
      </w:r>
      <w:proofErr w:type="gramEnd"/>
    </w:p>
    <w:p w:rsidR="001623C5" w:rsidRPr="00FF0B40" w:rsidRDefault="001623C5" w:rsidP="00FF0B40">
      <w:pPr>
        <w:spacing w:after="0" w:line="240" w:lineRule="auto"/>
        <w:ind w:firstLine="708"/>
        <w:jc w:val="both"/>
        <w:rPr>
          <w:rFonts w:ascii="Times New Roman" w:eastAsiaTheme="minorHAnsi" w:hAnsi="Times New Roman" w:cs="Times New Roman"/>
          <w:sz w:val="26"/>
          <w:szCs w:val="26"/>
          <w:lang w:eastAsia="en-US"/>
        </w:rPr>
      </w:pPr>
    </w:p>
    <w:p w:rsidR="00FF0B40" w:rsidRDefault="00C66447" w:rsidP="00FF0B40">
      <w:pPr>
        <w:spacing w:after="0" w:line="240" w:lineRule="auto"/>
        <w:jc w:val="both"/>
        <w:rPr>
          <w:rFonts w:ascii="Times New Roman" w:eastAsia="Times New Roman" w:hAnsi="Times New Roman"/>
          <w:color w:val="000000"/>
          <w:sz w:val="26"/>
          <w:szCs w:val="26"/>
        </w:rPr>
      </w:pPr>
      <w:r w:rsidRPr="00A564A3">
        <w:rPr>
          <w:rFonts w:ascii="Times New Roman" w:eastAsia="Times New Roman" w:hAnsi="Times New Roman" w:cs="Times New Roman"/>
          <w:sz w:val="26"/>
          <w:szCs w:val="26"/>
        </w:rPr>
        <w:t xml:space="preserve">          </w:t>
      </w:r>
      <w:r w:rsidR="00FF0B40" w:rsidRPr="008554FC">
        <w:rPr>
          <w:rFonts w:ascii="Times New Roman" w:eastAsia="Times New Roman" w:hAnsi="Times New Roman"/>
          <w:b/>
          <w:color w:val="000000"/>
          <w:sz w:val="26"/>
          <w:szCs w:val="26"/>
        </w:rPr>
        <w:t>В целях поведения работы в данном направлении</w:t>
      </w:r>
      <w:r w:rsidR="00FF0B40" w:rsidRPr="008554FC">
        <w:rPr>
          <w:rFonts w:ascii="Times New Roman" w:eastAsia="Times New Roman" w:hAnsi="Times New Roman"/>
          <w:color w:val="000000"/>
          <w:sz w:val="26"/>
          <w:szCs w:val="26"/>
        </w:rPr>
        <w:t xml:space="preserve"> </w:t>
      </w:r>
      <w:r w:rsidR="00FF0B40" w:rsidRPr="008554FC">
        <w:rPr>
          <w:rFonts w:ascii="Times New Roman" w:eastAsia="Times New Roman" w:hAnsi="Times New Roman"/>
          <w:b/>
          <w:color w:val="000000"/>
          <w:sz w:val="26"/>
          <w:szCs w:val="26"/>
        </w:rPr>
        <w:t xml:space="preserve">ГУ образования администрации г. Красноярска и отделу образования г. Дивногорска при взаимодействии с сотрудниками ОГИБДД и ПДН </w:t>
      </w:r>
      <w:r w:rsidR="00FF0B40" w:rsidRPr="008554FC">
        <w:rPr>
          <w:rFonts w:ascii="Times New Roman" w:eastAsia="Times New Roman" w:hAnsi="Times New Roman"/>
          <w:color w:val="000000"/>
          <w:sz w:val="26"/>
          <w:szCs w:val="26"/>
        </w:rPr>
        <w:t>в текущем учебном году необходимо:</w:t>
      </w:r>
    </w:p>
    <w:p w:rsidR="00FF0B40" w:rsidRDefault="00B513B6"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FF0B40" w:rsidRPr="008554FC">
        <w:rPr>
          <w:rFonts w:ascii="Times New Roman" w:eastAsia="Times New Roman" w:hAnsi="Times New Roman"/>
          <w:sz w:val="26"/>
          <w:szCs w:val="26"/>
        </w:rPr>
        <w:t>1</w:t>
      </w:r>
      <w:r>
        <w:rPr>
          <w:rFonts w:ascii="Times New Roman" w:eastAsia="Times New Roman" w:hAnsi="Times New Roman"/>
          <w:sz w:val="26"/>
          <w:szCs w:val="26"/>
        </w:rPr>
        <w:t>.</w:t>
      </w:r>
      <w:r w:rsidR="005810FC">
        <w:rPr>
          <w:rFonts w:ascii="Times New Roman" w:eastAsia="Times New Roman" w:hAnsi="Times New Roman"/>
          <w:sz w:val="26"/>
          <w:szCs w:val="26"/>
        </w:rPr>
        <w:t xml:space="preserve"> </w:t>
      </w:r>
      <w:proofErr w:type="gramStart"/>
      <w:r w:rsidR="00FF0B40" w:rsidRPr="008554FC">
        <w:rPr>
          <w:rFonts w:ascii="Times New Roman" w:eastAsia="Times New Roman" w:hAnsi="Times New Roman"/>
          <w:sz w:val="26"/>
          <w:szCs w:val="26"/>
        </w:rPr>
        <w:t>Провести все запланированные мероприятия, предусмотренные совместным планом по подготовке и проведению всех этапов «Декады дорожной безопасности детей»</w:t>
      </w:r>
      <w:r w:rsidR="00FF0B40" w:rsidRPr="008554FC">
        <w:rPr>
          <w:rFonts w:eastAsia="Times New Roman"/>
        </w:rPr>
        <w:t xml:space="preserve">, </w:t>
      </w:r>
      <w:r w:rsidR="00FF0B40" w:rsidRPr="008554FC">
        <w:rPr>
          <w:rFonts w:ascii="Times New Roman" w:eastAsia="Times New Roman" w:hAnsi="Times New Roman"/>
          <w:sz w:val="26"/>
          <w:szCs w:val="26"/>
        </w:rPr>
        <w:t xml:space="preserve">а также планом по проведению совместных мероприятий с ГУО администрации </w:t>
      </w:r>
      <w:r w:rsidR="005512A3">
        <w:rPr>
          <w:rFonts w:ascii="Times New Roman" w:eastAsia="Times New Roman" w:hAnsi="Times New Roman"/>
          <w:sz w:val="26"/>
          <w:szCs w:val="26"/>
        </w:rPr>
        <w:br/>
      </w:r>
      <w:r w:rsidR="00FF0B40" w:rsidRPr="008554FC">
        <w:rPr>
          <w:rFonts w:ascii="Times New Roman" w:eastAsia="Times New Roman" w:hAnsi="Times New Roman"/>
          <w:sz w:val="26"/>
          <w:szCs w:val="26"/>
        </w:rPr>
        <w:t xml:space="preserve">г. Красноярска, МО г. Дивногорска, </w:t>
      </w:r>
      <w:proofErr w:type="spellStart"/>
      <w:r w:rsidR="00FF0B40" w:rsidRPr="008554FC">
        <w:rPr>
          <w:rFonts w:ascii="Times New Roman" w:eastAsia="Times New Roman" w:hAnsi="Times New Roman"/>
          <w:sz w:val="26"/>
          <w:szCs w:val="26"/>
        </w:rPr>
        <w:t>ОУУПиДН</w:t>
      </w:r>
      <w:proofErr w:type="spellEnd"/>
      <w:r w:rsidR="00FF0B40" w:rsidRPr="008554FC">
        <w:rPr>
          <w:rFonts w:ascii="Times New Roman" w:eastAsia="Times New Roman" w:hAnsi="Times New Roman"/>
          <w:sz w:val="26"/>
          <w:szCs w:val="26"/>
        </w:rPr>
        <w:t>, ОГИБДД полком ДПС ГИБДД МУ МВД России «Красноярское», направленных на стабилизацию аварийности и снижению ДТП с участием несовершеннолетних</w:t>
      </w:r>
      <w:r>
        <w:rPr>
          <w:rFonts w:ascii="Times New Roman" w:eastAsia="Times New Roman" w:hAnsi="Times New Roman"/>
          <w:sz w:val="26"/>
          <w:szCs w:val="26"/>
        </w:rPr>
        <w:t xml:space="preserve"> в 2020 году (в </w:t>
      </w:r>
      <w:r w:rsidR="001F0A23">
        <w:rPr>
          <w:rFonts w:ascii="Times New Roman" w:eastAsia="Times New Roman" w:hAnsi="Times New Roman"/>
          <w:sz w:val="26"/>
          <w:szCs w:val="26"/>
        </w:rPr>
        <w:t xml:space="preserve">ноябре </w:t>
      </w:r>
      <w:proofErr w:type="spellStart"/>
      <w:r>
        <w:rPr>
          <w:rFonts w:ascii="Times New Roman" w:eastAsia="Times New Roman" w:hAnsi="Times New Roman"/>
          <w:sz w:val="26"/>
          <w:szCs w:val="26"/>
        </w:rPr>
        <w:t>т.г</w:t>
      </w:r>
      <w:proofErr w:type="spellEnd"/>
      <w:r>
        <w:rPr>
          <w:rFonts w:ascii="Times New Roman" w:eastAsia="Times New Roman" w:hAnsi="Times New Roman"/>
          <w:sz w:val="26"/>
          <w:szCs w:val="26"/>
        </w:rPr>
        <w:t>. ученикам принять</w:t>
      </w:r>
      <w:proofErr w:type="gramEnd"/>
      <w:r>
        <w:rPr>
          <w:rFonts w:ascii="Times New Roman" w:eastAsia="Times New Roman" w:hAnsi="Times New Roman"/>
          <w:sz w:val="26"/>
          <w:szCs w:val="26"/>
        </w:rPr>
        <w:t xml:space="preserve"> активное участие в конкурсе «Сверкаем вместе 2020»);</w:t>
      </w:r>
    </w:p>
    <w:p w:rsidR="005810FC" w:rsidRDefault="00B513B6" w:rsidP="005810F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FF0B40">
        <w:rPr>
          <w:rFonts w:ascii="Times New Roman" w:eastAsia="Times New Roman" w:hAnsi="Times New Roman"/>
          <w:sz w:val="26"/>
          <w:szCs w:val="26"/>
        </w:rPr>
        <w:t>2</w:t>
      </w:r>
      <w:r>
        <w:rPr>
          <w:rFonts w:ascii="Times New Roman" w:eastAsia="Times New Roman" w:hAnsi="Times New Roman"/>
          <w:sz w:val="26"/>
          <w:szCs w:val="26"/>
        </w:rPr>
        <w:t>.</w:t>
      </w:r>
      <w:r w:rsidR="00CB66BC" w:rsidRPr="00CB66BC">
        <w:rPr>
          <w:rFonts w:ascii="Times New Roman" w:hAnsi="Times New Roman" w:cs="Times New Roman"/>
          <w:sz w:val="26"/>
          <w:szCs w:val="26"/>
        </w:rPr>
        <w:t>П</w:t>
      </w:r>
      <w:r w:rsidR="005810FC" w:rsidRPr="00CB66BC">
        <w:rPr>
          <w:rFonts w:ascii="Times New Roman" w:eastAsia="Times New Roman" w:hAnsi="Times New Roman" w:cs="Times New Roman"/>
          <w:sz w:val="26"/>
          <w:szCs w:val="26"/>
        </w:rPr>
        <w:t>родолжить рабо</w:t>
      </w:r>
      <w:r w:rsidR="001B62ED">
        <w:rPr>
          <w:rFonts w:ascii="Times New Roman" w:eastAsia="Times New Roman" w:hAnsi="Times New Roman" w:cs="Times New Roman"/>
          <w:sz w:val="26"/>
          <w:szCs w:val="26"/>
        </w:rPr>
        <w:t xml:space="preserve">ту по проведению педагогами начальных </w:t>
      </w:r>
      <w:r w:rsidR="005810FC" w:rsidRPr="00CB66BC">
        <w:rPr>
          <w:rFonts w:ascii="Times New Roman" w:eastAsia="Times New Roman" w:hAnsi="Times New Roman" w:cs="Times New Roman"/>
          <w:sz w:val="26"/>
          <w:szCs w:val="26"/>
        </w:rPr>
        <w:t>классов общеобразовательных организаций ежедневных</w:t>
      </w:r>
      <w:r w:rsidR="005810FC" w:rsidRPr="005810FC">
        <w:rPr>
          <w:rFonts w:ascii="Times New Roman" w:eastAsia="Times New Roman" w:hAnsi="Times New Roman"/>
          <w:sz w:val="26"/>
          <w:szCs w:val="26"/>
        </w:rPr>
        <w:t xml:space="preserve"> «минуток безопасности», напоминая детям о необходимости соблюдения правил дорожного движения, обращая внимание несовершеннолетних на погодные условия и особенности улично-дорожн</w:t>
      </w:r>
      <w:r w:rsidR="00CB66BC">
        <w:rPr>
          <w:rFonts w:ascii="Times New Roman" w:eastAsia="Times New Roman" w:hAnsi="Times New Roman"/>
          <w:sz w:val="26"/>
          <w:szCs w:val="26"/>
        </w:rPr>
        <w:t>ой сети в осенний период;</w:t>
      </w:r>
    </w:p>
    <w:p w:rsidR="00FD398B" w:rsidRPr="005810FC" w:rsidRDefault="00B513B6" w:rsidP="005810F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3.</w:t>
      </w:r>
      <w:r w:rsidR="00A91C5B">
        <w:rPr>
          <w:rFonts w:ascii="Times New Roman" w:eastAsia="Times New Roman" w:hAnsi="Times New Roman"/>
          <w:sz w:val="26"/>
          <w:szCs w:val="26"/>
        </w:rPr>
        <w:t xml:space="preserve"> </w:t>
      </w:r>
      <w:r w:rsidR="00CB66BC">
        <w:rPr>
          <w:rFonts w:ascii="Times New Roman" w:eastAsia="Times New Roman" w:hAnsi="Times New Roman"/>
          <w:sz w:val="26"/>
          <w:szCs w:val="26"/>
        </w:rPr>
        <w:t xml:space="preserve">При взаимодействии с сотрудниками ГИБДД </w:t>
      </w:r>
      <w:r>
        <w:rPr>
          <w:rFonts w:ascii="Times New Roman" w:eastAsia="Times New Roman" w:hAnsi="Times New Roman"/>
          <w:sz w:val="26"/>
          <w:szCs w:val="26"/>
        </w:rPr>
        <w:t xml:space="preserve">активно </w:t>
      </w:r>
      <w:r w:rsidR="00CB66BC">
        <w:rPr>
          <w:rFonts w:ascii="Times New Roman" w:eastAsia="Times New Roman" w:hAnsi="Times New Roman"/>
          <w:sz w:val="26"/>
          <w:szCs w:val="26"/>
        </w:rPr>
        <w:t xml:space="preserve">организовать работу по обучению детей навыкам </w:t>
      </w:r>
      <w:r>
        <w:rPr>
          <w:rFonts w:ascii="Times New Roman" w:eastAsia="Times New Roman" w:hAnsi="Times New Roman"/>
          <w:sz w:val="26"/>
          <w:szCs w:val="26"/>
        </w:rPr>
        <w:t>безопасного поведения на дороге</w:t>
      </w:r>
      <w:r w:rsidRPr="00B513B6">
        <w:rPr>
          <w:rFonts w:ascii="Times New Roman" w:eastAsia="Times New Roman" w:hAnsi="Times New Roman"/>
          <w:sz w:val="26"/>
          <w:szCs w:val="26"/>
        </w:rPr>
        <w:t xml:space="preserve"> </w:t>
      </w:r>
      <w:r>
        <w:rPr>
          <w:rFonts w:ascii="Times New Roman" w:eastAsia="Times New Roman" w:hAnsi="Times New Roman"/>
          <w:sz w:val="26"/>
          <w:szCs w:val="26"/>
        </w:rPr>
        <w:t xml:space="preserve">в режиме дистанционного взаимодействия, </w:t>
      </w:r>
      <w:r w:rsidR="00CB66BC">
        <w:rPr>
          <w:rFonts w:ascii="Times New Roman" w:eastAsia="Times New Roman" w:hAnsi="Times New Roman"/>
          <w:sz w:val="26"/>
          <w:szCs w:val="26"/>
        </w:rPr>
        <w:t>в соответствии с разработанным графиком</w:t>
      </w:r>
      <w:r w:rsidR="00A91C5B">
        <w:rPr>
          <w:rFonts w:ascii="Times New Roman" w:eastAsia="Times New Roman" w:hAnsi="Times New Roman"/>
          <w:sz w:val="26"/>
          <w:szCs w:val="26"/>
        </w:rPr>
        <w:t>;</w:t>
      </w:r>
    </w:p>
    <w:p w:rsidR="005810FC" w:rsidRPr="005810FC" w:rsidRDefault="00B513B6" w:rsidP="005810F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4.</w:t>
      </w:r>
      <w:r w:rsidR="00C92340">
        <w:rPr>
          <w:rFonts w:ascii="Times New Roman" w:eastAsia="Times New Roman" w:hAnsi="Times New Roman"/>
          <w:sz w:val="26"/>
          <w:szCs w:val="26"/>
        </w:rPr>
        <w:t xml:space="preserve"> </w:t>
      </w:r>
      <w:r w:rsidR="005810FC" w:rsidRPr="005810FC">
        <w:rPr>
          <w:rFonts w:ascii="Times New Roman" w:eastAsia="Times New Roman" w:hAnsi="Times New Roman"/>
          <w:sz w:val="26"/>
          <w:szCs w:val="26"/>
        </w:rPr>
        <w:t>В случае совершения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r w:rsidR="005810FC" w:rsidRPr="005810FC">
        <w:rPr>
          <w:rFonts w:ascii="Times New Roman" w:eastAsia="Times New Roman" w:hAnsi="Times New Roman"/>
          <w:sz w:val="26"/>
          <w:szCs w:val="26"/>
        </w:rPr>
        <w:cr/>
      </w:r>
      <w:r>
        <w:rPr>
          <w:rFonts w:ascii="Times New Roman" w:eastAsia="Times New Roman" w:hAnsi="Times New Roman"/>
          <w:sz w:val="26"/>
          <w:szCs w:val="26"/>
        </w:rPr>
        <w:t xml:space="preserve">         5.</w:t>
      </w:r>
      <w:r w:rsidR="005810FC" w:rsidRPr="005810FC">
        <w:rPr>
          <w:rFonts w:ascii="Times New Roman" w:eastAsia="Times New Roman" w:hAnsi="Times New Roman"/>
          <w:sz w:val="26"/>
          <w:szCs w:val="26"/>
        </w:rPr>
        <w:t xml:space="preserve"> </w:t>
      </w:r>
      <w:proofErr w:type="gramStart"/>
      <w:r w:rsidR="005810FC" w:rsidRPr="005810FC">
        <w:rPr>
          <w:rFonts w:ascii="Times New Roman" w:eastAsia="Times New Roman" w:hAnsi="Times New Roman"/>
          <w:sz w:val="26"/>
          <w:szCs w:val="26"/>
        </w:rPr>
        <w:t>При проведении профилактической работы с детьми</w:t>
      </w:r>
      <w:r w:rsidR="0007657F">
        <w:rPr>
          <w:rFonts w:ascii="Times New Roman" w:eastAsia="Times New Roman" w:hAnsi="Times New Roman"/>
          <w:sz w:val="26"/>
          <w:szCs w:val="26"/>
        </w:rPr>
        <w:t>,</w:t>
      </w:r>
      <w:r w:rsidR="005810FC" w:rsidRPr="005810FC">
        <w:rPr>
          <w:rFonts w:ascii="Times New Roman" w:eastAsia="Times New Roman" w:hAnsi="Times New Roman"/>
          <w:sz w:val="26"/>
          <w:szCs w:val="26"/>
        </w:rPr>
        <w:t xml:space="preserve"> </w:t>
      </w:r>
      <w:r w:rsidR="00006B5B" w:rsidRPr="00006B5B">
        <w:rPr>
          <w:rFonts w:ascii="Times New Roman" w:eastAsia="Times New Roman" w:hAnsi="Times New Roman"/>
          <w:sz w:val="26"/>
          <w:szCs w:val="26"/>
        </w:rPr>
        <w:t xml:space="preserve">в том числе в режиме дистанционного обучения </w:t>
      </w:r>
      <w:r w:rsidR="005810FC" w:rsidRPr="005810FC">
        <w:rPr>
          <w:rFonts w:ascii="Times New Roman" w:eastAsia="Times New Roman" w:hAnsi="Times New Roman"/>
          <w:sz w:val="26"/>
          <w:szCs w:val="26"/>
        </w:rPr>
        <w:t xml:space="preserve">(на дополнительных занятиях, классных часах, продленках, пятиминутках </w:t>
      </w:r>
      <w:proofErr w:type="spellStart"/>
      <w:r w:rsidR="005810FC" w:rsidRPr="005810FC">
        <w:rPr>
          <w:rFonts w:ascii="Times New Roman" w:eastAsia="Times New Roman" w:hAnsi="Times New Roman"/>
          <w:sz w:val="26"/>
          <w:szCs w:val="26"/>
        </w:rPr>
        <w:t>и.т.д</w:t>
      </w:r>
      <w:proofErr w:type="spellEnd"/>
      <w:r w:rsidR="005810FC" w:rsidRPr="005810FC">
        <w:rPr>
          <w:rFonts w:ascii="Times New Roman" w:eastAsia="Times New Roman" w:hAnsi="Times New Roman"/>
          <w:sz w:val="26"/>
          <w:szCs w:val="26"/>
        </w:rPr>
        <w:t>.</w:t>
      </w:r>
      <w:r w:rsidR="001B62ED">
        <w:rPr>
          <w:rFonts w:ascii="Times New Roman" w:eastAsia="Times New Roman" w:hAnsi="Times New Roman"/>
          <w:sz w:val="26"/>
          <w:szCs w:val="26"/>
        </w:rPr>
        <w:t>,</w:t>
      </w:r>
      <w:r w:rsidR="005810FC" w:rsidRPr="005810FC">
        <w:rPr>
          <w:rFonts w:ascii="Times New Roman" w:eastAsia="Times New Roman" w:hAnsi="Times New Roman"/>
          <w:sz w:val="26"/>
          <w:szCs w:val="26"/>
        </w:rPr>
        <w:t>) и родителями (на родительских собраниях и посредством электронного журнала</w:t>
      </w:r>
      <w:r w:rsidR="00006B5B">
        <w:rPr>
          <w:rFonts w:ascii="Times New Roman" w:eastAsia="Times New Roman" w:hAnsi="Times New Roman"/>
          <w:sz w:val="26"/>
          <w:szCs w:val="26"/>
        </w:rPr>
        <w:t xml:space="preserve"> и «</w:t>
      </w:r>
      <w:r w:rsidR="00006B5B">
        <w:rPr>
          <w:rFonts w:ascii="Times New Roman" w:eastAsia="Times New Roman" w:hAnsi="Times New Roman"/>
          <w:sz w:val="26"/>
          <w:szCs w:val="26"/>
          <w:lang w:val="en-US"/>
        </w:rPr>
        <w:t>ZOOM</w:t>
      </w:r>
      <w:r w:rsidR="00006B5B">
        <w:rPr>
          <w:rFonts w:ascii="Times New Roman" w:eastAsia="Times New Roman" w:hAnsi="Times New Roman"/>
          <w:sz w:val="26"/>
          <w:szCs w:val="26"/>
        </w:rPr>
        <w:t>»</w:t>
      </w:r>
      <w:r w:rsidR="00BB3948">
        <w:rPr>
          <w:rFonts w:ascii="Times New Roman" w:eastAsia="Times New Roman" w:hAnsi="Times New Roman"/>
          <w:sz w:val="26"/>
          <w:szCs w:val="26"/>
        </w:rPr>
        <w:t>),</w:t>
      </w:r>
      <w:r w:rsidR="00BB3948" w:rsidRPr="00BB3948">
        <w:rPr>
          <w:rFonts w:ascii="Times New Roman" w:eastAsia="Times New Roman" w:hAnsi="Times New Roman"/>
          <w:sz w:val="26"/>
          <w:szCs w:val="26"/>
        </w:rPr>
        <w:t xml:space="preserve"> </w:t>
      </w:r>
      <w:r w:rsidR="005810FC" w:rsidRPr="005810FC">
        <w:rPr>
          <w:rFonts w:ascii="Times New Roman" w:eastAsia="Times New Roman" w:hAnsi="Times New Roman"/>
          <w:sz w:val="26"/>
          <w:szCs w:val="26"/>
        </w:rPr>
        <w:t>активно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w:t>
      </w:r>
      <w:proofErr w:type="spellStart"/>
      <w:r w:rsidR="005810FC" w:rsidRPr="005810FC">
        <w:rPr>
          <w:rFonts w:ascii="Times New Roman" w:eastAsia="Times New Roman" w:hAnsi="Times New Roman"/>
          <w:sz w:val="26"/>
          <w:szCs w:val="26"/>
        </w:rPr>
        <w:t>гибдд</w:t>
      </w:r>
      <w:proofErr w:type="gramEnd"/>
      <w:r w:rsidR="005810FC" w:rsidRPr="005810FC">
        <w:rPr>
          <w:rFonts w:ascii="Times New Roman" w:eastAsia="Times New Roman" w:hAnsi="Times New Roman"/>
          <w:sz w:val="26"/>
          <w:szCs w:val="26"/>
        </w:rPr>
        <w:t>.</w:t>
      </w:r>
      <w:proofErr w:type="gramStart"/>
      <w:r w:rsidR="005810FC" w:rsidRPr="005810FC">
        <w:rPr>
          <w:rFonts w:ascii="Times New Roman" w:eastAsia="Times New Roman" w:hAnsi="Times New Roman"/>
          <w:sz w:val="26"/>
          <w:szCs w:val="26"/>
        </w:rPr>
        <w:t>рф</w:t>
      </w:r>
      <w:proofErr w:type="spellEnd"/>
      <w:r w:rsidR="005810FC" w:rsidRPr="005810FC">
        <w:rPr>
          <w:rFonts w:ascii="Times New Roman" w:eastAsia="Times New Roman" w:hAnsi="Times New Roman"/>
          <w:sz w:val="26"/>
          <w:szCs w:val="26"/>
        </w:rPr>
        <w:t>);</w:t>
      </w:r>
      <w:proofErr w:type="gramEnd"/>
    </w:p>
    <w:p w:rsidR="00FF0B40" w:rsidRPr="004F1069" w:rsidRDefault="00B513B6" w:rsidP="005810F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6.</w:t>
      </w:r>
      <w:r w:rsidR="00BA199A">
        <w:rPr>
          <w:rFonts w:ascii="Times New Roman" w:eastAsia="Times New Roman" w:hAnsi="Times New Roman"/>
          <w:sz w:val="26"/>
          <w:szCs w:val="26"/>
        </w:rPr>
        <w:t xml:space="preserve"> Ежедневно </w:t>
      </w:r>
      <w:r>
        <w:rPr>
          <w:rFonts w:ascii="Times New Roman" w:eastAsia="Times New Roman" w:hAnsi="Times New Roman"/>
          <w:sz w:val="26"/>
          <w:szCs w:val="26"/>
        </w:rPr>
        <w:t>ор</w:t>
      </w:r>
      <w:r w:rsidR="005810FC" w:rsidRPr="005810FC">
        <w:rPr>
          <w:rFonts w:ascii="Times New Roman" w:eastAsia="Times New Roman" w:hAnsi="Times New Roman"/>
          <w:sz w:val="26"/>
          <w:szCs w:val="26"/>
        </w:rPr>
        <w:t>ганизовать в образовательных организациях контроль со стороны педагогического состава, родительских комитетов и общественности мониторинг использования дет</w:t>
      </w:r>
      <w:r>
        <w:rPr>
          <w:rFonts w:ascii="Times New Roman" w:eastAsia="Times New Roman" w:hAnsi="Times New Roman"/>
          <w:sz w:val="26"/>
          <w:szCs w:val="26"/>
        </w:rPr>
        <w:t>ьми</w:t>
      </w:r>
      <w:r w:rsidR="0007657F">
        <w:rPr>
          <w:rFonts w:ascii="Times New Roman" w:eastAsia="Times New Roman" w:hAnsi="Times New Roman"/>
          <w:sz w:val="26"/>
          <w:szCs w:val="26"/>
        </w:rPr>
        <w:t xml:space="preserve"> начальных классов</w:t>
      </w:r>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световозвращающих</w:t>
      </w:r>
      <w:proofErr w:type="spellEnd"/>
      <w:r>
        <w:rPr>
          <w:rFonts w:ascii="Times New Roman" w:eastAsia="Times New Roman" w:hAnsi="Times New Roman"/>
          <w:sz w:val="26"/>
          <w:szCs w:val="26"/>
        </w:rPr>
        <w:t xml:space="preserve"> элементов.</w:t>
      </w:r>
    </w:p>
    <w:p w:rsidR="00E737EC" w:rsidRPr="00421D01" w:rsidRDefault="00E737EC" w:rsidP="00FF0B40">
      <w:pPr>
        <w:tabs>
          <w:tab w:val="left" w:pos="2130"/>
        </w:tabs>
        <w:spacing w:after="0" w:line="240" w:lineRule="auto"/>
        <w:jc w:val="both"/>
        <w:rPr>
          <w:rFonts w:ascii="Times New Roman" w:eastAsia="Times New Roman" w:hAnsi="Times New Roman"/>
          <w:sz w:val="26"/>
          <w:szCs w:val="26"/>
        </w:rPr>
      </w:pPr>
    </w:p>
    <w:p w:rsidR="00FF0B40" w:rsidRDefault="00FF0B40" w:rsidP="00FF0B40">
      <w:pPr>
        <w:spacing w:after="0" w:line="240" w:lineRule="auto"/>
        <w:ind w:firstLine="709"/>
        <w:jc w:val="both"/>
        <w:rPr>
          <w:rFonts w:ascii="Times New Roman" w:eastAsia="Times New Roman" w:hAnsi="Times New Roman"/>
          <w:b/>
          <w:color w:val="000000"/>
          <w:sz w:val="26"/>
          <w:szCs w:val="26"/>
        </w:rPr>
      </w:pPr>
      <w:r w:rsidRPr="008554FC">
        <w:rPr>
          <w:rFonts w:ascii="Times New Roman" w:eastAsia="Times New Roman" w:hAnsi="Times New Roman"/>
          <w:b/>
          <w:color w:val="000000"/>
          <w:sz w:val="26"/>
          <w:szCs w:val="26"/>
        </w:rPr>
        <w:t xml:space="preserve">Сотрудникам отделения по пропаганде ОГИБДД и инспекторам полка ДПС ГИБДД МУ МВД России «Красноярское»: </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1. Ежемесячно доводить информацию о выявленных нарушениях и статистике руководителям образовательных учреждений, чьи учащиеся систематически нарушают правила дорожного движения, для принятия комплексных мер по профилактике детского дорожно-транспортного травматизма;</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2. Не реже двух раз в месяц проводить оперативно-профилактические мероприятия, направленные на пресечение нарушений ПДД несовершеннолетними пешеходами, с учетом требований методических рекомендаций, с привлечением общественных органи</w:t>
      </w:r>
      <w:r w:rsidR="00B513B6">
        <w:rPr>
          <w:rFonts w:ascii="Times New Roman" w:eastAsia="Times New Roman" w:hAnsi="Times New Roman"/>
          <w:color w:val="000000"/>
          <w:sz w:val="26"/>
          <w:szCs w:val="26"/>
        </w:rPr>
        <w:t>заций и обязательным освещением результатов</w:t>
      </w:r>
      <w:r w:rsidRPr="008554FC">
        <w:rPr>
          <w:rFonts w:ascii="Times New Roman" w:eastAsia="Times New Roman" w:hAnsi="Times New Roman"/>
          <w:color w:val="000000"/>
          <w:sz w:val="26"/>
          <w:szCs w:val="26"/>
        </w:rPr>
        <w:t xml:space="preserve"> в СМИ. При расставлении нарядов учитывать анализ аварийности с участием детей (максимальн</w:t>
      </w:r>
      <w:r w:rsidR="00B513B6">
        <w:rPr>
          <w:rFonts w:ascii="Times New Roman" w:eastAsia="Times New Roman" w:hAnsi="Times New Roman"/>
          <w:color w:val="000000"/>
          <w:sz w:val="26"/>
          <w:szCs w:val="26"/>
        </w:rPr>
        <w:t xml:space="preserve">о ориентируя наряды в Ленинском и </w:t>
      </w:r>
      <w:r w:rsidRPr="008554FC">
        <w:rPr>
          <w:rFonts w:ascii="Times New Roman" w:eastAsia="Times New Roman" w:hAnsi="Times New Roman"/>
          <w:color w:val="000000"/>
          <w:sz w:val="26"/>
          <w:szCs w:val="26"/>
        </w:rPr>
        <w:t xml:space="preserve">Советском районах). </w:t>
      </w:r>
      <w:r w:rsidR="00B513B6">
        <w:rPr>
          <w:rFonts w:ascii="Times New Roman" w:eastAsia="Times New Roman" w:hAnsi="Times New Roman"/>
          <w:color w:val="000000"/>
          <w:sz w:val="26"/>
          <w:szCs w:val="26"/>
        </w:rPr>
        <w:t>П</w:t>
      </w:r>
      <w:r w:rsidRPr="008554FC">
        <w:rPr>
          <w:rFonts w:ascii="Times New Roman" w:eastAsia="Times New Roman" w:hAnsi="Times New Roman"/>
          <w:color w:val="000000"/>
          <w:sz w:val="26"/>
          <w:szCs w:val="26"/>
        </w:rPr>
        <w:t xml:space="preserve">риблизить наряды инспекторов ДПС к </w:t>
      </w:r>
      <w:r w:rsidRPr="008554FC">
        <w:rPr>
          <w:rFonts w:ascii="Times New Roman" w:eastAsia="Times New Roman" w:hAnsi="Times New Roman"/>
          <w:color w:val="000000"/>
          <w:sz w:val="26"/>
          <w:szCs w:val="26"/>
        </w:rPr>
        <w:lastRenderedPageBreak/>
        <w:t xml:space="preserve">образовательным учреждениям в период с 07.00 до 08.00, </w:t>
      </w:r>
      <w:r w:rsidR="000429CE">
        <w:rPr>
          <w:rFonts w:ascii="Times New Roman" w:eastAsia="Times New Roman" w:hAnsi="Times New Roman"/>
          <w:color w:val="000000"/>
          <w:sz w:val="26"/>
          <w:szCs w:val="26"/>
        </w:rPr>
        <w:t>в</w:t>
      </w:r>
      <w:r w:rsidR="00B513B6">
        <w:rPr>
          <w:rFonts w:ascii="Times New Roman" w:eastAsia="Times New Roman" w:hAnsi="Times New Roman"/>
          <w:color w:val="000000"/>
          <w:sz w:val="26"/>
          <w:szCs w:val="26"/>
        </w:rPr>
        <w:t xml:space="preserve"> 15:00</w:t>
      </w:r>
      <w:r w:rsidR="000429CE">
        <w:rPr>
          <w:rFonts w:ascii="Times New Roman" w:eastAsia="Times New Roman" w:hAnsi="Times New Roman"/>
          <w:color w:val="000000"/>
          <w:sz w:val="26"/>
          <w:szCs w:val="26"/>
        </w:rPr>
        <w:t xml:space="preserve">, а также </w:t>
      </w:r>
      <w:r w:rsidR="00B513B6">
        <w:rPr>
          <w:rFonts w:ascii="Times New Roman" w:eastAsia="Times New Roman" w:hAnsi="Times New Roman"/>
          <w:color w:val="000000"/>
          <w:sz w:val="26"/>
          <w:szCs w:val="26"/>
        </w:rPr>
        <w:t>в период с  17.00 до 19</w:t>
      </w:r>
      <w:r w:rsidRPr="008554FC">
        <w:rPr>
          <w:rFonts w:ascii="Times New Roman" w:eastAsia="Times New Roman" w:hAnsi="Times New Roman"/>
          <w:color w:val="000000"/>
          <w:sz w:val="26"/>
          <w:szCs w:val="26"/>
        </w:rPr>
        <w:t>.00</w:t>
      </w:r>
      <w:r w:rsidR="000429CE">
        <w:rPr>
          <w:rFonts w:ascii="Times New Roman" w:eastAsia="Times New Roman" w:hAnsi="Times New Roman"/>
          <w:color w:val="000000"/>
          <w:sz w:val="26"/>
          <w:szCs w:val="26"/>
        </w:rPr>
        <w:t xml:space="preserve"> часов</w:t>
      </w:r>
      <w:r w:rsidRPr="008554FC">
        <w:rPr>
          <w:rFonts w:ascii="Times New Roman" w:eastAsia="Times New Roman" w:hAnsi="Times New Roman"/>
          <w:color w:val="000000"/>
          <w:sz w:val="26"/>
          <w:szCs w:val="26"/>
        </w:rPr>
        <w:t>, где организовать профилактическую работу с детьми-п</w:t>
      </w:r>
      <w:r w:rsidR="005512A3">
        <w:rPr>
          <w:rFonts w:ascii="Times New Roman" w:eastAsia="Times New Roman" w:hAnsi="Times New Roman"/>
          <w:color w:val="000000"/>
          <w:sz w:val="26"/>
          <w:szCs w:val="26"/>
        </w:rPr>
        <w:t>ешеходами с использованием СГУ;</w:t>
      </w:r>
    </w:p>
    <w:p w:rsidR="00FF0B40" w:rsidRDefault="00B513B6" w:rsidP="00FF0B40">
      <w:pPr>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3</w:t>
      </w:r>
      <w:r w:rsidR="00FF0B40" w:rsidRPr="008554FC">
        <w:rPr>
          <w:rFonts w:ascii="Times New Roman" w:eastAsia="Times New Roman" w:hAnsi="Times New Roman"/>
          <w:color w:val="000000"/>
          <w:sz w:val="26"/>
          <w:szCs w:val="26"/>
        </w:rPr>
        <w:t>.</w:t>
      </w:r>
      <w:r w:rsidR="00FF0B40">
        <w:rPr>
          <w:rFonts w:ascii="Times New Roman" w:eastAsia="Times New Roman" w:hAnsi="Times New Roman"/>
          <w:color w:val="000000"/>
          <w:sz w:val="26"/>
          <w:szCs w:val="26"/>
        </w:rPr>
        <w:t xml:space="preserve"> </w:t>
      </w:r>
      <w:r w:rsidR="00FF0B40" w:rsidRPr="008554FC">
        <w:rPr>
          <w:rFonts w:ascii="Times New Roman" w:eastAsia="Times New Roman" w:hAnsi="Times New Roman"/>
          <w:color w:val="000000"/>
          <w:sz w:val="26"/>
          <w:szCs w:val="26"/>
        </w:rPr>
        <w:t>Не реже двух раз в месяц проводить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 период с 20.00 до 22.00 часов усилить работу нарядов по выявлению нарушений правил перевозки детей, в том числе на выездах из города (не реже двух раз в месяц);</w:t>
      </w:r>
    </w:p>
    <w:p w:rsidR="001623C5" w:rsidRDefault="000429CE" w:rsidP="00FF0B40">
      <w:pPr>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4</w:t>
      </w:r>
      <w:r w:rsidR="001623C5">
        <w:rPr>
          <w:rFonts w:ascii="Times New Roman" w:eastAsia="Times New Roman" w:hAnsi="Times New Roman"/>
          <w:color w:val="000000"/>
          <w:sz w:val="26"/>
          <w:szCs w:val="26"/>
        </w:rPr>
        <w:t xml:space="preserve">. </w:t>
      </w:r>
      <w:proofErr w:type="gramStart"/>
      <w:r w:rsidR="001623C5">
        <w:rPr>
          <w:rFonts w:ascii="Times New Roman" w:eastAsia="Times New Roman" w:hAnsi="Times New Roman"/>
          <w:color w:val="000000"/>
          <w:sz w:val="26"/>
          <w:szCs w:val="26"/>
        </w:rPr>
        <w:t>О</w:t>
      </w:r>
      <w:r w:rsidR="001623C5" w:rsidRPr="001623C5">
        <w:rPr>
          <w:rFonts w:ascii="Times New Roman" w:eastAsia="Times New Roman" w:hAnsi="Times New Roman"/>
          <w:color w:val="000000"/>
          <w:sz w:val="26"/>
          <w:szCs w:val="26"/>
        </w:rPr>
        <w:t>рганизовать ежедневную работу инспекторов полка ДПС ГИБДД согласно расстановки нарядов на территории обслуживания МУ МВД России «Красноярское», а именно проводить профилактические мероприятия в местах массового притяжения детей и подростков (на дворовых территориях, в парках, скверах, а также вблизи пешеходных переходов), с использованием СГУ, посредством включения профилактической аудиозаписи, подготовленной сотрудниками отделения по пропаганде БДД ОГИБДД МУ МВД России «Красноярское»;</w:t>
      </w:r>
      <w:proofErr w:type="gramEnd"/>
    </w:p>
    <w:p w:rsidR="00B513B6" w:rsidRPr="008554FC" w:rsidRDefault="00B513B6" w:rsidP="00B513B6">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000429CE">
        <w:rPr>
          <w:rFonts w:ascii="Times New Roman" w:eastAsia="Times New Roman" w:hAnsi="Times New Roman"/>
          <w:color w:val="000000"/>
          <w:sz w:val="26"/>
          <w:szCs w:val="26"/>
        </w:rPr>
        <w:t>5</w:t>
      </w:r>
      <w:r>
        <w:rPr>
          <w:rFonts w:ascii="Times New Roman" w:eastAsia="Times New Roman" w:hAnsi="Times New Roman"/>
          <w:color w:val="000000"/>
          <w:sz w:val="26"/>
          <w:szCs w:val="26"/>
        </w:rPr>
        <w:t xml:space="preserve">. </w:t>
      </w:r>
      <w:r w:rsidRPr="00B513B6">
        <w:rPr>
          <w:rFonts w:ascii="Times New Roman" w:eastAsia="Times New Roman" w:hAnsi="Times New Roman"/>
          <w:color w:val="000000"/>
          <w:sz w:val="26"/>
          <w:szCs w:val="26"/>
        </w:rPr>
        <w:t>К проведению мероприятий (ОПМ «Несовершеннолетней нарушитель», «Детское кресло-ремень безопасности») привлекать сотрудников ПДН и представителе</w:t>
      </w:r>
      <w:r w:rsidR="000429CE">
        <w:rPr>
          <w:rFonts w:ascii="Times New Roman" w:eastAsia="Times New Roman" w:hAnsi="Times New Roman"/>
          <w:color w:val="000000"/>
          <w:sz w:val="26"/>
          <w:szCs w:val="26"/>
        </w:rPr>
        <w:t>й «Родительских патрулей» из ОУ;</w:t>
      </w:r>
    </w:p>
    <w:p w:rsidR="00FF0B40" w:rsidRDefault="00B513B6" w:rsidP="00FF0B40">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000429CE">
        <w:rPr>
          <w:rFonts w:ascii="Times New Roman" w:eastAsia="Times New Roman" w:hAnsi="Times New Roman"/>
          <w:color w:val="000000"/>
          <w:sz w:val="26"/>
          <w:szCs w:val="26"/>
        </w:rPr>
        <w:t>6</w:t>
      </w:r>
      <w:r w:rsidR="00FF0B40" w:rsidRPr="008554FC">
        <w:rPr>
          <w:rFonts w:ascii="Times New Roman" w:eastAsia="Times New Roman" w:hAnsi="Times New Roman"/>
          <w:color w:val="000000"/>
          <w:sz w:val="26"/>
          <w:szCs w:val="26"/>
        </w:rPr>
        <w:t>.</w:t>
      </w:r>
      <w:r w:rsidR="00FF0B40">
        <w:rPr>
          <w:rFonts w:ascii="Times New Roman" w:eastAsia="Times New Roman" w:hAnsi="Times New Roman"/>
          <w:color w:val="000000"/>
          <w:sz w:val="26"/>
          <w:szCs w:val="26"/>
        </w:rPr>
        <w:t xml:space="preserve"> </w:t>
      </w:r>
      <w:r w:rsidR="00FF0B40" w:rsidRPr="008554FC">
        <w:rPr>
          <w:rFonts w:ascii="Times New Roman" w:eastAsia="Times New Roman" w:hAnsi="Times New Roman"/>
          <w:color w:val="000000"/>
          <w:sz w:val="26"/>
          <w:szCs w:val="26"/>
        </w:rPr>
        <w:t xml:space="preserve">Продолжить взаимодействие с краевыми и региональными телекомпаниями </w:t>
      </w:r>
      <w:r w:rsidR="000429CE">
        <w:rPr>
          <w:rFonts w:ascii="Times New Roman" w:eastAsia="Times New Roman" w:hAnsi="Times New Roman"/>
          <w:color w:val="000000"/>
          <w:sz w:val="26"/>
          <w:szCs w:val="26"/>
        </w:rPr>
        <w:t xml:space="preserve">и информационными агентствами </w:t>
      </w:r>
      <w:r w:rsidR="00FF0B40" w:rsidRPr="008554FC">
        <w:rPr>
          <w:rFonts w:ascii="Times New Roman" w:eastAsia="Times New Roman" w:hAnsi="Times New Roman"/>
          <w:color w:val="000000"/>
          <w:sz w:val="26"/>
          <w:szCs w:val="26"/>
        </w:rPr>
        <w:t>на предмет выхода</w:t>
      </w:r>
      <w:r w:rsidR="000429CE">
        <w:rPr>
          <w:rFonts w:ascii="Times New Roman" w:eastAsia="Times New Roman" w:hAnsi="Times New Roman"/>
          <w:color w:val="000000"/>
          <w:sz w:val="26"/>
          <w:szCs w:val="26"/>
        </w:rPr>
        <w:t xml:space="preserve"> материалов </w:t>
      </w:r>
      <w:r w:rsidR="00FF0B40" w:rsidRPr="008554FC">
        <w:rPr>
          <w:rFonts w:ascii="Times New Roman" w:eastAsia="Times New Roman" w:hAnsi="Times New Roman"/>
          <w:color w:val="000000"/>
          <w:sz w:val="26"/>
          <w:szCs w:val="26"/>
        </w:rPr>
        <w:t>по профилактике детского  дорожно-транспор</w:t>
      </w:r>
      <w:r w:rsidR="00FF0B40">
        <w:rPr>
          <w:rFonts w:ascii="Times New Roman" w:eastAsia="Times New Roman" w:hAnsi="Times New Roman"/>
          <w:color w:val="000000"/>
          <w:sz w:val="26"/>
          <w:szCs w:val="26"/>
        </w:rPr>
        <w:t>тного травматизма (еженедельно)</w:t>
      </w:r>
      <w:r w:rsidR="00B82A1A">
        <w:rPr>
          <w:rFonts w:ascii="Times New Roman" w:eastAsia="Times New Roman" w:hAnsi="Times New Roman"/>
          <w:color w:val="000000"/>
          <w:sz w:val="26"/>
          <w:szCs w:val="26"/>
        </w:rPr>
        <w:t>.</w:t>
      </w:r>
    </w:p>
    <w:p w:rsidR="001623C5" w:rsidRDefault="001623C5" w:rsidP="00F82851">
      <w:pPr>
        <w:spacing w:after="0" w:line="240" w:lineRule="auto"/>
        <w:jc w:val="both"/>
        <w:rPr>
          <w:rFonts w:ascii="Times New Roman" w:eastAsia="Times New Roman" w:hAnsi="Times New Roman" w:cs="Times New Roman"/>
          <w:color w:val="000000"/>
          <w:sz w:val="26"/>
          <w:szCs w:val="26"/>
        </w:rPr>
      </w:pPr>
    </w:p>
    <w:p w:rsidR="00CF724E" w:rsidRDefault="00237CD3"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F724E">
        <w:rPr>
          <w:rFonts w:ascii="Times New Roman" w:eastAsia="Times New Roman" w:hAnsi="Times New Roman" w:cs="Times New Roman"/>
          <w:color w:val="000000"/>
          <w:sz w:val="26"/>
          <w:szCs w:val="26"/>
        </w:rPr>
        <w:t>ОЗНАКОМЛЕН</w:t>
      </w:r>
      <w:r>
        <w:rPr>
          <w:rFonts w:ascii="Times New Roman" w:eastAsia="Times New Roman" w:hAnsi="Times New Roman" w:cs="Times New Roman"/>
          <w:color w:val="000000"/>
          <w:sz w:val="26"/>
          <w:szCs w:val="26"/>
        </w:rPr>
        <w:t>»</w:t>
      </w:r>
    </w:p>
    <w:p w:rsidR="00CF724E" w:rsidRDefault="00B82A1A"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7A5622">
        <w:rPr>
          <w:rFonts w:ascii="Times New Roman" w:eastAsia="Times New Roman" w:hAnsi="Times New Roman" w:cs="Times New Roman"/>
          <w:color w:val="000000"/>
          <w:sz w:val="26"/>
          <w:szCs w:val="26"/>
        </w:rPr>
        <w:t>ач</w:t>
      </w:r>
      <w:r w:rsidR="00CF724E">
        <w:rPr>
          <w:rFonts w:ascii="Times New Roman" w:eastAsia="Times New Roman" w:hAnsi="Times New Roman" w:cs="Times New Roman"/>
          <w:color w:val="000000"/>
          <w:sz w:val="26"/>
          <w:szCs w:val="26"/>
        </w:rPr>
        <w:t>альник ОГИБДД</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 МВД России «Красноярское»</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A5622">
        <w:rPr>
          <w:rFonts w:ascii="Times New Roman" w:eastAsia="Times New Roman" w:hAnsi="Times New Roman" w:cs="Times New Roman"/>
          <w:color w:val="000000"/>
          <w:sz w:val="26"/>
          <w:szCs w:val="26"/>
        </w:rPr>
        <w:t xml:space="preserve">                    </w:t>
      </w:r>
      <w:r w:rsidR="00B82A1A">
        <w:rPr>
          <w:rFonts w:ascii="Times New Roman" w:eastAsia="Times New Roman" w:hAnsi="Times New Roman" w:cs="Times New Roman"/>
          <w:color w:val="000000"/>
          <w:sz w:val="26"/>
          <w:szCs w:val="26"/>
        </w:rPr>
        <w:t xml:space="preserve">К.М. Колегов </w:t>
      </w:r>
    </w:p>
    <w:p w:rsidR="000429CE" w:rsidRDefault="00CD6A41" w:rsidP="00594EA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w:t>
      </w:r>
      <w:r w:rsidR="00E737E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ноября</w:t>
      </w:r>
      <w:r w:rsidR="000429CE">
        <w:rPr>
          <w:rFonts w:ascii="Times New Roman" w:eastAsia="Times New Roman" w:hAnsi="Times New Roman" w:cs="Times New Roman"/>
          <w:color w:val="000000"/>
          <w:sz w:val="26"/>
          <w:szCs w:val="26"/>
        </w:rPr>
        <w:t xml:space="preserve"> </w:t>
      </w:r>
      <w:r w:rsidR="00CF724E">
        <w:rPr>
          <w:rFonts w:ascii="Times New Roman" w:eastAsia="Times New Roman" w:hAnsi="Times New Roman" w:cs="Times New Roman"/>
          <w:color w:val="000000"/>
          <w:sz w:val="26"/>
          <w:szCs w:val="26"/>
        </w:rPr>
        <w:t xml:space="preserve"> 2020 </w:t>
      </w:r>
    </w:p>
    <w:p w:rsidR="000429CE" w:rsidRDefault="000429CE" w:rsidP="00594EA1">
      <w:pPr>
        <w:spacing w:after="0" w:line="240" w:lineRule="auto"/>
        <w:jc w:val="both"/>
        <w:rPr>
          <w:rFonts w:ascii="Times New Roman" w:eastAsia="Times New Roman" w:hAnsi="Times New Roman" w:cs="Times New Roman"/>
          <w:sz w:val="10"/>
          <w:szCs w:val="10"/>
        </w:rPr>
      </w:pPr>
    </w:p>
    <w:p w:rsidR="00CD6A41" w:rsidRDefault="00CD6A41"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B82A1A" w:rsidRDefault="00B82A1A" w:rsidP="00594EA1">
      <w:pPr>
        <w:spacing w:after="0" w:line="240" w:lineRule="auto"/>
        <w:jc w:val="both"/>
        <w:rPr>
          <w:rFonts w:ascii="Times New Roman" w:eastAsia="Times New Roman" w:hAnsi="Times New Roman" w:cs="Times New Roman"/>
          <w:sz w:val="10"/>
          <w:szCs w:val="10"/>
        </w:rPr>
      </w:pPr>
    </w:p>
    <w:p w:rsidR="00CD6A41" w:rsidRDefault="00CD6A41" w:rsidP="00594EA1">
      <w:pPr>
        <w:spacing w:after="0" w:line="240" w:lineRule="auto"/>
        <w:jc w:val="both"/>
        <w:rPr>
          <w:rFonts w:ascii="Times New Roman" w:eastAsia="Times New Roman" w:hAnsi="Times New Roman" w:cs="Times New Roman"/>
          <w:sz w:val="10"/>
          <w:szCs w:val="10"/>
        </w:rPr>
      </w:pPr>
    </w:p>
    <w:p w:rsidR="00CD6A41" w:rsidRDefault="00CD6A41" w:rsidP="00594EA1">
      <w:pPr>
        <w:spacing w:after="0" w:line="240" w:lineRule="auto"/>
        <w:jc w:val="both"/>
        <w:rPr>
          <w:rFonts w:ascii="Times New Roman" w:eastAsia="Times New Roman" w:hAnsi="Times New Roman" w:cs="Times New Roman"/>
          <w:sz w:val="10"/>
          <w:szCs w:val="10"/>
        </w:rPr>
      </w:pPr>
    </w:p>
    <w:p w:rsidR="00594EA1" w:rsidRPr="000429CE" w:rsidRDefault="00DE585D" w:rsidP="00594EA1">
      <w:pPr>
        <w:spacing w:after="0" w:line="240" w:lineRule="auto"/>
        <w:jc w:val="both"/>
        <w:rPr>
          <w:rFonts w:ascii="Times New Roman" w:eastAsia="Times New Roman" w:hAnsi="Times New Roman" w:cs="Times New Roman"/>
          <w:sz w:val="10"/>
          <w:szCs w:val="10"/>
        </w:rPr>
      </w:pPr>
      <w:proofErr w:type="spellStart"/>
      <w:r w:rsidRPr="000429CE">
        <w:rPr>
          <w:rFonts w:ascii="Times New Roman" w:eastAsia="Times New Roman" w:hAnsi="Times New Roman" w:cs="Times New Roman"/>
          <w:sz w:val="10"/>
          <w:szCs w:val="10"/>
        </w:rPr>
        <w:t>И</w:t>
      </w:r>
      <w:r w:rsidR="00594EA1" w:rsidRPr="000429CE">
        <w:rPr>
          <w:rFonts w:ascii="Times New Roman" w:eastAsia="Times New Roman" w:hAnsi="Times New Roman" w:cs="Times New Roman"/>
          <w:sz w:val="10"/>
          <w:szCs w:val="10"/>
        </w:rPr>
        <w:t>сп</w:t>
      </w:r>
      <w:proofErr w:type="spellEnd"/>
      <w:r w:rsidR="00594EA1" w:rsidRPr="000429CE">
        <w:rPr>
          <w:rFonts w:ascii="Times New Roman" w:eastAsia="Times New Roman" w:hAnsi="Times New Roman" w:cs="Times New Roman"/>
          <w:sz w:val="10"/>
          <w:szCs w:val="10"/>
        </w:rPr>
        <w:t xml:space="preserve">: </w:t>
      </w:r>
      <w:r w:rsidR="001623C5" w:rsidRPr="000429CE">
        <w:rPr>
          <w:rFonts w:ascii="Times New Roman" w:eastAsia="Times New Roman" w:hAnsi="Times New Roman" w:cs="Times New Roman"/>
          <w:sz w:val="10"/>
          <w:szCs w:val="10"/>
        </w:rPr>
        <w:t>К.А. Панкова</w:t>
      </w:r>
    </w:p>
    <w:p w:rsidR="00C327B3" w:rsidRPr="000429CE" w:rsidRDefault="003072B1" w:rsidP="00594EA1">
      <w:pPr>
        <w:spacing w:after="0" w:line="240" w:lineRule="auto"/>
        <w:jc w:val="both"/>
        <w:rPr>
          <w:rFonts w:ascii="Times New Roman" w:eastAsia="Times New Roman" w:hAnsi="Times New Roman" w:cs="Times New Roman"/>
          <w:sz w:val="10"/>
          <w:szCs w:val="10"/>
        </w:rPr>
      </w:pPr>
      <w:r w:rsidRPr="000429CE">
        <w:rPr>
          <w:rFonts w:ascii="Times New Roman" w:eastAsia="Times New Roman" w:hAnsi="Times New Roman" w:cs="Times New Roman"/>
          <w:sz w:val="10"/>
          <w:szCs w:val="10"/>
        </w:rPr>
        <w:t>т</w:t>
      </w:r>
      <w:r w:rsidR="00594EA1" w:rsidRPr="000429CE">
        <w:rPr>
          <w:rFonts w:ascii="Times New Roman" w:eastAsia="Times New Roman" w:hAnsi="Times New Roman" w:cs="Times New Roman"/>
          <w:sz w:val="10"/>
          <w:szCs w:val="10"/>
        </w:rPr>
        <w:t>ел.: 212-20-33</w:t>
      </w:r>
    </w:p>
    <w:sectPr w:rsidR="00C327B3" w:rsidRPr="000429CE" w:rsidSect="00F81C26">
      <w:footerReference w:type="default" r:id="rId27"/>
      <w:pgSz w:w="11906" w:h="16838"/>
      <w:pgMar w:top="113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45" w:rsidRDefault="00497B45" w:rsidP="00645274">
      <w:pPr>
        <w:spacing w:after="0" w:line="240" w:lineRule="auto"/>
      </w:pPr>
      <w:r>
        <w:separator/>
      </w:r>
    </w:p>
  </w:endnote>
  <w:endnote w:type="continuationSeparator" w:id="0">
    <w:p w:rsidR="00497B45" w:rsidRDefault="00497B45"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4501"/>
      <w:docPartObj>
        <w:docPartGallery w:val="Page Numbers (Bottom of Page)"/>
        <w:docPartUnique/>
      </w:docPartObj>
    </w:sdtPr>
    <w:sdtEndPr/>
    <w:sdtContent>
      <w:p w:rsidR="00BC07B3" w:rsidRDefault="00BC07B3">
        <w:pPr>
          <w:pStyle w:val="af0"/>
          <w:jc w:val="center"/>
        </w:pPr>
        <w:r>
          <w:fldChar w:fldCharType="begin"/>
        </w:r>
        <w:r>
          <w:instrText>PAGE   \* MERGEFORMAT</w:instrText>
        </w:r>
        <w:r>
          <w:fldChar w:fldCharType="separate"/>
        </w:r>
        <w:r w:rsidR="000C5B91">
          <w:rPr>
            <w:noProof/>
          </w:rPr>
          <w:t>14</w:t>
        </w:r>
        <w:r>
          <w:fldChar w:fldCharType="end"/>
        </w:r>
      </w:p>
    </w:sdtContent>
  </w:sdt>
  <w:p w:rsidR="00BC07B3" w:rsidRDefault="00BC07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45" w:rsidRDefault="00497B45" w:rsidP="00645274">
      <w:pPr>
        <w:spacing w:after="0" w:line="240" w:lineRule="auto"/>
      </w:pPr>
      <w:r>
        <w:separator/>
      </w:r>
    </w:p>
  </w:footnote>
  <w:footnote w:type="continuationSeparator" w:id="0">
    <w:p w:rsidR="00497B45" w:rsidRDefault="00497B45"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4D6"/>
    <w:rsid w:val="000011AF"/>
    <w:rsid w:val="00002319"/>
    <w:rsid w:val="000023B0"/>
    <w:rsid w:val="00003360"/>
    <w:rsid w:val="00003881"/>
    <w:rsid w:val="000044ED"/>
    <w:rsid w:val="00005C41"/>
    <w:rsid w:val="00006B5B"/>
    <w:rsid w:val="000078BA"/>
    <w:rsid w:val="00007FF1"/>
    <w:rsid w:val="0001112B"/>
    <w:rsid w:val="000113F8"/>
    <w:rsid w:val="0001166F"/>
    <w:rsid w:val="000131DF"/>
    <w:rsid w:val="00013FB0"/>
    <w:rsid w:val="00016E18"/>
    <w:rsid w:val="00022B06"/>
    <w:rsid w:val="00023002"/>
    <w:rsid w:val="00023772"/>
    <w:rsid w:val="00023DFB"/>
    <w:rsid w:val="00025D93"/>
    <w:rsid w:val="0002631E"/>
    <w:rsid w:val="00026456"/>
    <w:rsid w:val="00026C4C"/>
    <w:rsid w:val="00027D9E"/>
    <w:rsid w:val="000322F1"/>
    <w:rsid w:val="0003285E"/>
    <w:rsid w:val="00033833"/>
    <w:rsid w:val="00035268"/>
    <w:rsid w:val="00035BC0"/>
    <w:rsid w:val="00035C82"/>
    <w:rsid w:val="00040875"/>
    <w:rsid w:val="000429CE"/>
    <w:rsid w:val="00042B19"/>
    <w:rsid w:val="00045F73"/>
    <w:rsid w:val="00047242"/>
    <w:rsid w:val="00050CF2"/>
    <w:rsid w:val="0005335C"/>
    <w:rsid w:val="000544DC"/>
    <w:rsid w:val="00054B9A"/>
    <w:rsid w:val="00054BC4"/>
    <w:rsid w:val="000553E9"/>
    <w:rsid w:val="00060C47"/>
    <w:rsid w:val="00063B19"/>
    <w:rsid w:val="00066D99"/>
    <w:rsid w:val="00066FB8"/>
    <w:rsid w:val="00070004"/>
    <w:rsid w:val="00070E39"/>
    <w:rsid w:val="00071A62"/>
    <w:rsid w:val="0007274F"/>
    <w:rsid w:val="00072B3C"/>
    <w:rsid w:val="00073435"/>
    <w:rsid w:val="0007454E"/>
    <w:rsid w:val="000746B2"/>
    <w:rsid w:val="0007657F"/>
    <w:rsid w:val="00084D15"/>
    <w:rsid w:val="000877B9"/>
    <w:rsid w:val="00090AB6"/>
    <w:rsid w:val="00091D4C"/>
    <w:rsid w:val="00097165"/>
    <w:rsid w:val="000A0B91"/>
    <w:rsid w:val="000A364B"/>
    <w:rsid w:val="000A4C30"/>
    <w:rsid w:val="000A52A6"/>
    <w:rsid w:val="000A628E"/>
    <w:rsid w:val="000A7085"/>
    <w:rsid w:val="000B0EF4"/>
    <w:rsid w:val="000B1472"/>
    <w:rsid w:val="000B565A"/>
    <w:rsid w:val="000C2D01"/>
    <w:rsid w:val="000C448F"/>
    <w:rsid w:val="000C46AD"/>
    <w:rsid w:val="000C5B91"/>
    <w:rsid w:val="000C6707"/>
    <w:rsid w:val="000D563D"/>
    <w:rsid w:val="000D57CD"/>
    <w:rsid w:val="000D6BBB"/>
    <w:rsid w:val="000D751D"/>
    <w:rsid w:val="000E2E49"/>
    <w:rsid w:val="000E56C4"/>
    <w:rsid w:val="000E7206"/>
    <w:rsid w:val="000F05D3"/>
    <w:rsid w:val="001003AD"/>
    <w:rsid w:val="00101145"/>
    <w:rsid w:val="0010552D"/>
    <w:rsid w:val="0010626C"/>
    <w:rsid w:val="00107579"/>
    <w:rsid w:val="00110F8A"/>
    <w:rsid w:val="001111A8"/>
    <w:rsid w:val="0011198C"/>
    <w:rsid w:val="0011312C"/>
    <w:rsid w:val="00113CB6"/>
    <w:rsid w:val="001160D2"/>
    <w:rsid w:val="00117155"/>
    <w:rsid w:val="00120D2F"/>
    <w:rsid w:val="001248FC"/>
    <w:rsid w:val="00125F61"/>
    <w:rsid w:val="001265A7"/>
    <w:rsid w:val="00127007"/>
    <w:rsid w:val="00127B4E"/>
    <w:rsid w:val="00132779"/>
    <w:rsid w:val="00135E1C"/>
    <w:rsid w:val="00141256"/>
    <w:rsid w:val="00142A1D"/>
    <w:rsid w:val="0014570E"/>
    <w:rsid w:val="00146249"/>
    <w:rsid w:val="001479D1"/>
    <w:rsid w:val="001507BB"/>
    <w:rsid w:val="00150F18"/>
    <w:rsid w:val="00151247"/>
    <w:rsid w:val="0015612A"/>
    <w:rsid w:val="00160993"/>
    <w:rsid w:val="00160C8F"/>
    <w:rsid w:val="001623C5"/>
    <w:rsid w:val="00164B1A"/>
    <w:rsid w:val="0016784C"/>
    <w:rsid w:val="00170F97"/>
    <w:rsid w:val="00171194"/>
    <w:rsid w:val="00171696"/>
    <w:rsid w:val="00171DE2"/>
    <w:rsid w:val="00173344"/>
    <w:rsid w:val="0017334E"/>
    <w:rsid w:val="001736BB"/>
    <w:rsid w:val="00173D27"/>
    <w:rsid w:val="00176C4D"/>
    <w:rsid w:val="00176C60"/>
    <w:rsid w:val="001807C2"/>
    <w:rsid w:val="00181CA5"/>
    <w:rsid w:val="00182398"/>
    <w:rsid w:val="00183CD4"/>
    <w:rsid w:val="001855C0"/>
    <w:rsid w:val="0018569D"/>
    <w:rsid w:val="00186701"/>
    <w:rsid w:val="001873DA"/>
    <w:rsid w:val="00190452"/>
    <w:rsid w:val="00190882"/>
    <w:rsid w:val="001A0754"/>
    <w:rsid w:val="001A156A"/>
    <w:rsid w:val="001A1DD1"/>
    <w:rsid w:val="001A2C27"/>
    <w:rsid w:val="001B0BB6"/>
    <w:rsid w:val="001B26ED"/>
    <w:rsid w:val="001B45F6"/>
    <w:rsid w:val="001B48D1"/>
    <w:rsid w:val="001B62ED"/>
    <w:rsid w:val="001B72FD"/>
    <w:rsid w:val="001B74B6"/>
    <w:rsid w:val="001B7D3C"/>
    <w:rsid w:val="001C0C79"/>
    <w:rsid w:val="001C0E89"/>
    <w:rsid w:val="001C1D30"/>
    <w:rsid w:val="001C3290"/>
    <w:rsid w:val="001C3589"/>
    <w:rsid w:val="001C41E7"/>
    <w:rsid w:val="001C52F2"/>
    <w:rsid w:val="001D1C01"/>
    <w:rsid w:val="001D5E07"/>
    <w:rsid w:val="001D6831"/>
    <w:rsid w:val="001E2985"/>
    <w:rsid w:val="001E2A9E"/>
    <w:rsid w:val="001E30A9"/>
    <w:rsid w:val="001F0A23"/>
    <w:rsid w:val="001F2EE6"/>
    <w:rsid w:val="001F4338"/>
    <w:rsid w:val="001F52C9"/>
    <w:rsid w:val="001F6A97"/>
    <w:rsid w:val="001F72AD"/>
    <w:rsid w:val="001F7576"/>
    <w:rsid w:val="002012F8"/>
    <w:rsid w:val="0020236F"/>
    <w:rsid w:val="002030FF"/>
    <w:rsid w:val="00203F20"/>
    <w:rsid w:val="00207536"/>
    <w:rsid w:val="00207A77"/>
    <w:rsid w:val="00210AF9"/>
    <w:rsid w:val="00215FAB"/>
    <w:rsid w:val="0021687F"/>
    <w:rsid w:val="00216F9F"/>
    <w:rsid w:val="002173A9"/>
    <w:rsid w:val="00217636"/>
    <w:rsid w:val="00223BAF"/>
    <w:rsid w:val="00224339"/>
    <w:rsid w:val="002269E5"/>
    <w:rsid w:val="002309A2"/>
    <w:rsid w:val="00230B84"/>
    <w:rsid w:val="00230DD5"/>
    <w:rsid w:val="00232ADC"/>
    <w:rsid w:val="002343A1"/>
    <w:rsid w:val="00237CD3"/>
    <w:rsid w:val="00242F88"/>
    <w:rsid w:val="00243893"/>
    <w:rsid w:val="002448E6"/>
    <w:rsid w:val="002457F7"/>
    <w:rsid w:val="00245E3A"/>
    <w:rsid w:val="00246B74"/>
    <w:rsid w:val="00246D23"/>
    <w:rsid w:val="002470D3"/>
    <w:rsid w:val="0025031F"/>
    <w:rsid w:val="0025327C"/>
    <w:rsid w:val="002545C2"/>
    <w:rsid w:val="0025473E"/>
    <w:rsid w:val="0025571F"/>
    <w:rsid w:val="002624C1"/>
    <w:rsid w:val="0026288C"/>
    <w:rsid w:val="002642DE"/>
    <w:rsid w:val="00264651"/>
    <w:rsid w:val="00265730"/>
    <w:rsid w:val="00265DCC"/>
    <w:rsid w:val="0026627B"/>
    <w:rsid w:val="00266B72"/>
    <w:rsid w:val="002710D5"/>
    <w:rsid w:val="0027475C"/>
    <w:rsid w:val="00274C1B"/>
    <w:rsid w:val="002756DD"/>
    <w:rsid w:val="00276467"/>
    <w:rsid w:val="00277D30"/>
    <w:rsid w:val="002802E5"/>
    <w:rsid w:val="00282BA8"/>
    <w:rsid w:val="00284017"/>
    <w:rsid w:val="0028494C"/>
    <w:rsid w:val="0028531E"/>
    <w:rsid w:val="002853CB"/>
    <w:rsid w:val="002860B0"/>
    <w:rsid w:val="002861BA"/>
    <w:rsid w:val="00286FFD"/>
    <w:rsid w:val="0028772A"/>
    <w:rsid w:val="0029010D"/>
    <w:rsid w:val="00290D8A"/>
    <w:rsid w:val="00291F8C"/>
    <w:rsid w:val="002921C5"/>
    <w:rsid w:val="002947E4"/>
    <w:rsid w:val="00294D88"/>
    <w:rsid w:val="002951E1"/>
    <w:rsid w:val="00296100"/>
    <w:rsid w:val="002A0F36"/>
    <w:rsid w:val="002A18A6"/>
    <w:rsid w:val="002A1C0C"/>
    <w:rsid w:val="002A3604"/>
    <w:rsid w:val="002A59CB"/>
    <w:rsid w:val="002A61E2"/>
    <w:rsid w:val="002A72B6"/>
    <w:rsid w:val="002B0B94"/>
    <w:rsid w:val="002B1971"/>
    <w:rsid w:val="002B3CE5"/>
    <w:rsid w:val="002B599D"/>
    <w:rsid w:val="002C1122"/>
    <w:rsid w:val="002C12AA"/>
    <w:rsid w:val="002C203A"/>
    <w:rsid w:val="002C47E9"/>
    <w:rsid w:val="002C4C57"/>
    <w:rsid w:val="002C78F5"/>
    <w:rsid w:val="002D0061"/>
    <w:rsid w:val="002D1CF1"/>
    <w:rsid w:val="002D230D"/>
    <w:rsid w:val="002D323E"/>
    <w:rsid w:val="002D4F60"/>
    <w:rsid w:val="002D6676"/>
    <w:rsid w:val="002D7261"/>
    <w:rsid w:val="002D7A9E"/>
    <w:rsid w:val="002E1491"/>
    <w:rsid w:val="002E51D2"/>
    <w:rsid w:val="002E6328"/>
    <w:rsid w:val="002F0A21"/>
    <w:rsid w:val="002F3406"/>
    <w:rsid w:val="002F3B12"/>
    <w:rsid w:val="002F5D3A"/>
    <w:rsid w:val="002F676B"/>
    <w:rsid w:val="002F73E9"/>
    <w:rsid w:val="00300404"/>
    <w:rsid w:val="00301BD6"/>
    <w:rsid w:val="00302A45"/>
    <w:rsid w:val="00303014"/>
    <w:rsid w:val="003069FF"/>
    <w:rsid w:val="003072B1"/>
    <w:rsid w:val="00312CE9"/>
    <w:rsid w:val="0031304D"/>
    <w:rsid w:val="00314441"/>
    <w:rsid w:val="00314FCE"/>
    <w:rsid w:val="00315454"/>
    <w:rsid w:val="00321026"/>
    <w:rsid w:val="0032117A"/>
    <w:rsid w:val="00321540"/>
    <w:rsid w:val="00321591"/>
    <w:rsid w:val="00323865"/>
    <w:rsid w:val="003256F3"/>
    <w:rsid w:val="00326499"/>
    <w:rsid w:val="00327724"/>
    <w:rsid w:val="00327AE4"/>
    <w:rsid w:val="003305C0"/>
    <w:rsid w:val="003307EC"/>
    <w:rsid w:val="00331321"/>
    <w:rsid w:val="00332597"/>
    <w:rsid w:val="0033292D"/>
    <w:rsid w:val="00333170"/>
    <w:rsid w:val="003367EF"/>
    <w:rsid w:val="00336B96"/>
    <w:rsid w:val="003428E6"/>
    <w:rsid w:val="00343C6C"/>
    <w:rsid w:val="00344935"/>
    <w:rsid w:val="00352D27"/>
    <w:rsid w:val="00355D33"/>
    <w:rsid w:val="003579AD"/>
    <w:rsid w:val="003645A4"/>
    <w:rsid w:val="00364E95"/>
    <w:rsid w:val="00366993"/>
    <w:rsid w:val="00371954"/>
    <w:rsid w:val="003737DC"/>
    <w:rsid w:val="003744EA"/>
    <w:rsid w:val="00380624"/>
    <w:rsid w:val="00382441"/>
    <w:rsid w:val="00382817"/>
    <w:rsid w:val="00390672"/>
    <w:rsid w:val="00394B75"/>
    <w:rsid w:val="00395F34"/>
    <w:rsid w:val="003A13F1"/>
    <w:rsid w:val="003A3709"/>
    <w:rsid w:val="003A730D"/>
    <w:rsid w:val="003B2505"/>
    <w:rsid w:val="003B4384"/>
    <w:rsid w:val="003B5CBA"/>
    <w:rsid w:val="003B6591"/>
    <w:rsid w:val="003B784C"/>
    <w:rsid w:val="003C01B4"/>
    <w:rsid w:val="003C0C96"/>
    <w:rsid w:val="003C1DC9"/>
    <w:rsid w:val="003C40E4"/>
    <w:rsid w:val="003C7DB3"/>
    <w:rsid w:val="003D078D"/>
    <w:rsid w:val="003D0924"/>
    <w:rsid w:val="003D1CE6"/>
    <w:rsid w:val="003D1F47"/>
    <w:rsid w:val="003E0D0F"/>
    <w:rsid w:val="003E1B75"/>
    <w:rsid w:val="003E3C1B"/>
    <w:rsid w:val="003E4F88"/>
    <w:rsid w:val="003E7FCF"/>
    <w:rsid w:val="003F01D6"/>
    <w:rsid w:val="003F0A7B"/>
    <w:rsid w:val="003F18C8"/>
    <w:rsid w:val="003F1DAE"/>
    <w:rsid w:val="003F432F"/>
    <w:rsid w:val="003F56FA"/>
    <w:rsid w:val="00401363"/>
    <w:rsid w:val="0040294E"/>
    <w:rsid w:val="00403183"/>
    <w:rsid w:val="00403A40"/>
    <w:rsid w:val="00407EC1"/>
    <w:rsid w:val="0041110F"/>
    <w:rsid w:val="004119F5"/>
    <w:rsid w:val="00411F08"/>
    <w:rsid w:val="004138BE"/>
    <w:rsid w:val="004146AE"/>
    <w:rsid w:val="004171A8"/>
    <w:rsid w:val="004177C9"/>
    <w:rsid w:val="00417A67"/>
    <w:rsid w:val="00417CA7"/>
    <w:rsid w:val="00420DAE"/>
    <w:rsid w:val="00422D99"/>
    <w:rsid w:val="00424F3B"/>
    <w:rsid w:val="00425703"/>
    <w:rsid w:val="00432BDF"/>
    <w:rsid w:val="00432DC6"/>
    <w:rsid w:val="00433CF8"/>
    <w:rsid w:val="00435FB8"/>
    <w:rsid w:val="00436735"/>
    <w:rsid w:val="004409FF"/>
    <w:rsid w:val="00440D78"/>
    <w:rsid w:val="00441C38"/>
    <w:rsid w:val="004437AC"/>
    <w:rsid w:val="00444343"/>
    <w:rsid w:val="00445DF4"/>
    <w:rsid w:val="004534B8"/>
    <w:rsid w:val="00453790"/>
    <w:rsid w:val="004648C4"/>
    <w:rsid w:val="00465BAE"/>
    <w:rsid w:val="00466D2D"/>
    <w:rsid w:val="00467FE5"/>
    <w:rsid w:val="00470911"/>
    <w:rsid w:val="0047167C"/>
    <w:rsid w:val="004736DF"/>
    <w:rsid w:val="00475F83"/>
    <w:rsid w:val="00476E00"/>
    <w:rsid w:val="00481E46"/>
    <w:rsid w:val="0048429B"/>
    <w:rsid w:val="00484B55"/>
    <w:rsid w:val="00485645"/>
    <w:rsid w:val="00486778"/>
    <w:rsid w:val="00486BB1"/>
    <w:rsid w:val="004907ED"/>
    <w:rsid w:val="00492A3E"/>
    <w:rsid w:val="00496005"/>
    <w:rsid w:val="004964FB"/>
    <w:rsid w:val="0049705D"/>
    <w:rsid w:val="00497B45"/>
    <w:rsid w:val="004A0668"/>
    <w:rsid w:val="004A3202"/>
    <w:rsid w:val="004A779F"/>
    <w:rsid w:val="004B5057"/>
    <w:rsid w:val="004B62EB"/>
    <w:rsid w:val="004C0AE0"/>
    <w:rsid w:val="004C374E"/>
    <w:rsid w:val="004C6C3F"/>
    <w:rsid w:val="004C782E"/>
    <w:rsid w:val="004D01F2"/>
    <w:rsid w:val="004D06C7"/>
    <w:rsid w:val="004D4302"/>
    <w:rsid w:val="004D5249"/>
    <w:rsid w:val="004D5C18"/>
    <w:rsid w:val="004D6EE7"/>
    <w:rsid w:val="004D7667"/>
    <w:rsid w:val="004E014D"/>
    <w:rsid w:val="004E2719"/>
    <w:rsid w:val="004E2CA7"/>
    <w:rsid w:val="004E67B0"/>
    <w:rsid w:val="004F101C"/>
    <w:rsid w:val="004F1AF5"/>
    <w:rsid w:val="004F57F7"/>
    <w:rsid w:val="004F6A17"/>
    <w:rsid w:val="004F6D3F"/>
    <w:rsid w:val="00501BE7"/>
    <w:rsid w:val="00505A3C"/>
    <w:rsid w:val="00506D9A"/>
    <w:rsid w:val="00512864"/>
    <w:rsid w:val="005130C0"/>
    <w:rsid w:val="005141A6"/>
    <w:rsid w:val="0051444C"/>
    <w:rsid w:val="00514D9D"/>
    <w:rsid w:val="0051639D"/>
    <w:rsid w:val="00520E74"/>
    <w:rsid w:val="00521679"/>
    <w:rsid w:val="00522700"/>
    <w:rsid w:val="00525B9C"/>
    <w:rsid w:val="00526BC4"/>
    <w:rsid w:val="00531186"/>
    <w:rsid w:val="00531A08"/>
    <w:rsid w:val="00534190"/>
    <w:rsid w:val="0053421A"/>
    <w:rsid w:val="00534DCF"/>
    <w:rsid w:val="00535C95"/>
    <w:rsid w:val="005377D8"/>
    <w:rsid w:val="0054057B"/>
    <w:rsid w:val="00541F7F"/>
    <w:rsid w:val="00544058"/>
    <w:rsid w:val="005501FA"/>
    <w:rsid w:val="005512A3"/>
    <w:rsid w:val="00554F39"/>
    <w:rsid w:val="00557D03"/>
    <w:rsid w:val="00562F41"/>
    <w:rsid w:val="0056636A"/>
    <w:rsid w:val="00572018"/>
    <w:rsid w:val="005729DB"/>
    <w:rsid w:val="00572A18"/>
    <w:rsid w:val="005732FA"/>
    <w:rsid w:val="00580A16"/>
    <w:rsid w:val="005810FC"/>
    <w:rsid w:val="00581600"/>
    <w:rsid w:val="005820AA"/>
    <w:rsid w:val="00583DCF"/>
    <w:rsid w:val="005852E6"/>
    <w:rsid w:val="005918A5"/>
    <w:rsid w:val="005949BC"/>
    <w:rsid w:val="00594EA1"/>
    <w:rsid w:val="005967AA"/>
    <w:rsid w:val="00596D09"/>
    <w:rsid w:val="00596DC7"/>
    <w:rsid w:val="00597349"/>
    <w:rsid w:val="005A0301"/>
    <w:rsid w:val="005A11B1"/>
    <w:rsid w:val="005A197F"/>
    <w:rsid w:val="005A2355"/>
    <w:rsid w:val="005A31EC"/>
    <w:rsid w:val="005A387A"/>
    <w:rsid w:val="005A4245"/>
    <w:rsid w:val="005A6AF3"/>
    <w:rsid w:val="005A73C6"/>
    <w:rsid w:val="005B03F8"/>
    <w:rsid w:val="005B1DBF"/>
    <w:rsid w:val="005B4826"/>
    <w:rsid w:val="005B5EDF"/>
    <w:rsid w:val="005B7D75"/>
    <w:rsid w:val="005C01C5"/>
    <w:rsid w:val="005C0943"/>
    <w:rsid w:val="005C26C5"/>
    <w:rsid w:val="005C3B91"/>
    <w:rsid w:val="005C40FE"/>
    <w:rsid w:val="005C5D82"/>
    <w:rsid w:val="005D018F"/>
    <w:rsid w:val="005D0A0C"/>
    <w:rsid w:val="005D1C0E"/>
    <w:rsid w:val="005D2B6D"/>
    <w:rsid w:val="005D38D0"/>
    <w:rsid w:val="005D6784"/>
    <w:rsid w:val="005D6B34"/>
    <w:rsid w:val="005D6C44"/>
    <w:rsid w:val="005E072D"/>
    <w:rsid w:val="005E1D2E"/>
    <w:rsid w:val="005E1DAD"/>
    <w:rsid w:val="005E1FD6"/>
    <w:rsid w:val="005E2523"/>
    <w:rsid w:val="005E33B1"/>
    <w:rsid w:val="005E4C08"/>
    <w:rsid w:val="005E5213"/>
    <w:rsid w:val="005E5AF5"/>
    <w:rsid w:val="005E743E"/>
    <w:rsid w:val="005E7E7E"/>
    <w:rsid w:val="005F02EE"/>
    <w:rsid w:val="005F1CA9"/>
    <w:rsid w:val="005F25EE"/>
    <w:rsid w:val="005F2635"/>
    <w:rsid w:val="005F44E8"/>
    <w:rsid w:val="005F4768"/>
    <w:rsid w:val="005F4973"/>
    <w:rsid w:val="005F601E"/>
    <w:rsid w:val="005F63C1"/>
    <w:rsid w:val="005F65A7"/>
    <w:rsid w:val="005F7FF6"/>
    <w:rsid w:val="006060E0"/>
    <w:rsid w:val="006067A1"/>
    <w:rsid w:val="00606ABD"/>
    <w:rsid w:val="006072E3"/>
    <w:rsid w:val="00607BEC"/>
    <w:rsid w:val="006112F6"/>
    <w:rsid w:val="006116A2"/>
    <w:rsid w:val="006116B7"/>
    <w:rsid w:val="00611B09"/>
    <w:rsid w:val="00612417"/>
    <w:rsid w:val="0061298B"/>
    <w:rsid w:val="0061565F"/>
    <w:rsid w:val="00615C95"/>
    <w:rsid w:val="00617BBD"/>
    <w:rsid w:val="00623D13"/>
    <w:rsid w:val="00624129"/>
    <w:rsid w:val="006246DB"/>
    <w:rsid w:val="00624F1C"/>
    <w:rsid w:val="006269F1"/>
    <w:rsid w:val="00631EF0"/>
    <w:rsid w:val="00632077"/>
    <w:rsid w:val="00632A2C"/>
    <w:rsid w:val="0063310B"/>
    <w:rsid w:val="00635312"/>
    <w:rsid w:val="00636C5A"/>
    <w:rsid w:val="00636CB5"/>
    <w:rsid w:val="006400BA"/>
    <w:rsid w:val="00640B8F"/>
    <w:rsid w:val="00642763"/>
    <w:rsid w:val="006428D8"/>
    <w:rsid w:val="006435B9"/>
    <w:rsid w:val="006439E5"/>
    <w:rsid w:val="00645274"/>
    <w:rsid w:val="006455FB"/>
    <w:rsid w:val="00645E47"/>
    <w:rsid w:val="006473D9"/>
    <w:rsid w:val="00650AFF"/>
    <w:rsid w:val="00654CAE"/>
    <w:rsid w:val="00657626"/>
    <w:rsid w:val="00660E5A"/>
    <w:rsid w:val="006621C8"/>
    <w:rsid w:val="0066251D"/>
    <w:rsid w:val="00662D2B"/>
    <w:rsid w:val="00663F1F"/>
    <w:rsid w:val="00664478"/>
    <w:rsid w:val="00664B1C"/>
    <w:rsid w:val="0066587B"/>
    <w:rsid w:val="0066635F"/>
    <w:rsid w:val="006675DB"/>
    <w:rsid w:val="00667A34"/>
    <w:rsid w:val="006710CB"/>
    <w:rsid w:val="00671D8A"/>
    <w:rsid w:val="006726DE"/>
    <w:rsid w:val="00672D67"/>
    <w:rsid w:val="00673E30"/>
    <w:rsid w:val="00674575"/>
    <w:rsid w:val="0067471C"/>
    <w:rsid w:val="006752D4"/>
    <w:rsid w:val="0068081C"/>
    <w:rsid w:val="00681F1C"/>
    <w:rsid w:val="006825AD"/>
    <w:rsid w:val="00684355"/>
    <w:rsid w:val="0068522F"/>
    <w:rsid w:val="00685CC8"/>
    <w:rsid w:val="00687BA4"/>
    <w:rsid w:val="00691DA9"/>
    <w:rsid w:val="00695BB9"/>
    <w:rsid w:val="00696818"/>
    <w:rsid w:val="00696B59"/>
    <w:rsid w:val="00696E6A"/>
    <w:rsid w:val="006970F3"/>
    <w:rsid w:val="006979F2"/>
    <w:rsid w:val="006A0454"/>
    <w:rsid w:val="006A2B75"/>
    <w:rsid w:val="006A2CBD"/>
    <w:rsid w:val="006A59EE"/>
    <w:rsid w:val="006A5D95"/>
    <w:rsid w:val="006A738C"/>
    <w:rsid w:val="006A7EB4"/>
    <w:rsid w:val="006B0E3B"/>
    <w:rsid w:val="006B5940"/>
    <w:rsid w:val="006C0637"/>
    <w:rsid w:val="006C0A0D"/>
    <w:rsid w:val="006C0C46"/>
    <w:rsid w:val="006C6E18"/>
    <w:rsid w:val="006D017D"/>
    <w:rsid w:val="006D0CD2"/>
    <w:rsid w:val="006D11EC"/>
    <w:rsid w:val="006D3B2E"/>
    <w:rsid w:val="006D46D1"/>
    <w:rsid w:val="006D6F74"/>
    <w:rsid w:val="006D73C2"/>
    <w:rsid w:val="006E0857"/>
    <w:rsid w:val="006E1B1C"/>
    <w:rsid w:val="006E4E04"/>
    <w:rsid w:val="006E61D5"/>
    <w:rsid w:val="006E6BC6"/>
    <w:rsid w:val="006F06D6"/>
    <w:rsid w:val="006F0F74"/>
    <w:rsid w:val="006F1721"/>
    <w:rsid w:val="006F349C"/>
    <w:rsid w:val="006F3948"/>
    <w:rsid w:val="006F4F06"/>
    <w:rsid w:val="006F548B"/>
    <w:rsid w:val="006F5B1E"/>
    <w:rsid w:val="006F73BD"/>
    <w:rsid w:val="00701CD5"/>
    <w:rsid w:val="0070256D"/>
    <w:rsid w:val="00705BEB"/>
    <w:rsid w:val="007074F7"/>
    <w:rsid w:val="00707DC3"/>
    <w:rsid w:val="00710D2E"/>
    <w:rsid w:val="00711A98"/>
    <w:rsid w:val="00711AC9"/>
    <w:rsid w:val="00715D10"/>
    <w:rsid w:val="00717DFA"/>
    <w:rsid w:val="007205B2"/>
    <w:rsid w:val="00721A9F"/>
    <w:rsid w:val="0072274A"/>
    <w:rsid w:val="00724AA3"/>
    <w:rsid w:val="007251E7"/>
    <w:rsid w:val="00725881"/>
    <w:rsid w:val="0072623D"/>
    <w:rsid w:val="007347D5"/>
    <w:rsid w:val="007365AD"/>
    <w:rsid w:val="0073684C"/>
    <w:rsid w:val="0074005C"/>
    <w:rsid w:val="00741A05"/>
    <w:rsid w:val="00747109"/>
    <w:rsid w:val="00761561"/>
    <w:rsid w:val="00763378"/>
    <w:rsid w:val="00763682"/>
    <w:rsid w:val="00763967"/>
    <w:rsid w:val="00763CB4"/>
    <w:rsid w:val="00771016"/>
    <w:rsid w:val="0077424A"/>
    <w:rsid w:val="0077595E"/>
    <w:rsid w:val="00776D80"/>
    <w:rsid w:val="00777E65"/>
    <w:rsid w:val="00780047"/>
    <w:rsid w:val="00782718"/>
    <w:rsid w:val="00783783"/>
    <w:rsid w:val="0078552A"/>
    <w:rsid w:val="007877A2"/>
    <w:rsid w:val="007920BB"/>
    <w:rsid w:val="0079510F"/>
    <w:rsid w:val="00797027"/>
    <w:rsid w:val="007A080B"/>
    <w:rsid w:val="007A39A9"/>
    <w:rsid w:val="007A5622"/>
    <w:rsid w:val="007B2CEB"/>
    <w:rsid w:val="007B3B51"/>
    <w:rsid w:val="007C0D57"/>
    <w:rsid w:val="007C0FE0"/>
    <w:rsid w:val="007C55D4"/>
    <w:rsid w:val="007C64D7"/>
    <w:rsid w:val="007C6747"/>
    <w:rsid w:val="007C7325"/>
    <w:rsid w:val="007C767F"/>
    <w:rsid w:val="007D0649"/>
    <w:rsid w:val="007D1F87"/>
    <w:rsid w:val="007D20BF"/>
    <w:rsid w:val="007D4A55"/>
    <w:rsid w:val="007D76C9"/>
    <w:rsid w:val="007D7A33"/>
    <w:rsid w:val="007D7D2E"/>
    <w:rsid w:val="007E0222"/>
    <w:rsid w:val="007E0F4F"/>
    <w:rsid w:val="007E2C50"/>
    <w:rsid w:val="007E7A95"/>
    <w:rsid w:val="007F2120"/>
    <w:rsid w:val="007F283A"/>
    <w:rsid w:val="007F33AF"/>
    <w:rsid w:val="007F4A32"/>
    <w:rsid w:val="00802DDD"/>
    <w:rsid w:val="008031AF"/>
    <w:rsid w:val="008038FD"/>
    <w:rsid w:val="00804EFE"/>
    <w:rsid w:val="008053AD"/>
    <w:rsid w:val="00805BF2"/>
    <w:rsid w:val="008105D7"/>
    <w:rsid w:val="008123B1"/>
    <w:rsid w:val="008130C5"/>
    <w:rsid w:val="00813B6F"/>
    <w:rsid w:val="00814219"/>
    <w:rsid w:val="00816825"/>
    <w:rsid w:val="008168A3"/>
    <w:rsid w:val="00820B59"/>
    <w:rsid w:val="00821D75"/>
    <w:rsid w:val="00823D1C"/>
    <w:rsid w:val="00826884"/>
    <w:rsid w:val="008269D3"/>
    <w:rsid w:val="0082728D"/>
    <w:rsid w:val="0083017C"/>
    <w:rsid w:val="00830DE8"/>
    <w:rsid w:val="008364E4"/>
    <w:rsid w:val="0084312C"/>
    <w:rsid w:val="00843357"/>
    <w:rsid w:val="008450C7"/>
    <w:rsid w:val="00845241"/>
    <w:rsid w:val="00845A77"/>
    <w:rsid w:val="00845EF8"/>
    <w:rsid w:val="008461F9"/>
    <w:rsid w:val="00847E7E"/>
    <w:rsid w:val="00853DC6"/>
    <w:rsid w:val="00853DD2"/>
    <w:rsid w:val="00856B08"/>
    <w:rsid w:val="00856D3B"/>
    <w:rsid w:val="00861176"/>
    <w:rsid w:val="00861231"/>
    <w:rsid w:val="00865964"/>
    <w:rsid w:val="00876928"/>
    <w:rsid w:val="008771DC"/>
    <w:rsid w:val="00880878"/>
    <w:rsid w:val="00880AA7"/>
    <w:rsid w:val="0088106F"/>
    <w:rsid w:val="008835F1"/>
    <w:rsid w:val="00883918"/>
    <w:rsid w:val="00884971"/>
    <w:rsid w:val="008923D3"/>
    <w:rsid w:val="00896D1E"/>
    <w:rsid w:val="008A001E"/>
    <w:rsid w:val="008A30F3"/>
    <w:rsid w:val="008A55A6"/>
    <w:rsid w:val="008A5DA7"/>
    <w:rsid w:val="008A6F2D"/>
    <w:rsid w:val="008A7AA1"/>
    <w:rsid w:val="008B3803"/>
    <w:rsid w:val="008B7973"/>
    <w:rsid w:val="008B7FED"/>
    <w:rsid w:val="008C1B4D"/>
    <w:rsid w:val="008C602E"/>
    <w:rsid w:val="008C6621"/>
    <w:rsid w:val="008C70FA"/>
    <w:rsid w:val="008D11BE"/>
    <w:rsid w:val="008D128C"/>
    <w:rsid w:val="008D525C"/>
    <w:rsid w:val="008D689B"/>
    <w:rsid w:val="008D7DC6"/>
    <w:rsid w:val="008E1CB8"/>
    <w:rsid w:val="008E20BB"/>
    <w:rsid w:val="008E2A86"/>
    <w:rsid w:val="008E5BB7"/>
    <w:rsid w:val="008E6F68"/>
    <w:rsid w:val="008E734F"/>
    <w:rsid w:val="008F3BD8"/>
    <w:rsid w:val="008F50C9"/>
    <w:rsid w:val="008F51C1"/>
    <w:rsid w:val="008F562A"/>
    <w:rsid w:val="008F7A0A"/>
    <w:rsid w:val="0090021A"/>
    <w:rsid w:val="00900DC0"/>
    <w:rsid w:val="0090103C"/>
    <w:rsid w:val="0090323A"/>
    <w:rsid w:val="00903D40"/>
    <w:rsid w:val="009065A6"/>
    <w:rsid w:val="0091168A"/>
    <w:rsid w:val="00913570"/>
    <w:rsid w:val="00920BFE"/>
    <w:rsid w:val="00920CA0"/>
    <w:rsid w:val="00921C8B"/>
    <w:rsid w:val="00922A78"/>
    <w:rsid w:val="00924C7C"/>
    <w:rsid w:val="00924D0B"/>
    <w:rsid w:val="00925C82"/>
    <w:rsid w:val="00925EDF"/>
    <w:rsid w:val="009270F9"/>
    <w:rsid w:val="00931477"/>
    <w:rsid w:val="009318A7"/>
    <w:rsid w:val="00932C13"/>
    <w:rsid w:val="009401A4"/>
    <w:rsid w:val="00942DE8"/>
    <w:rsid w:val="00945E11"/>
    <w:rsid w:val="009469D8"/>
    <w:rsid w:val="00955D62"/>
    <w:rsid w:val="009565CB"/>
    <w:rsid w:val="00957B64"/>
    <w:rsid w:val="00961028"/>
    <w:rsid w:val="00962C57"/>
    <w:rsid w:val="00962C8B"/>
    <w:rsid w:val="0096709D"/>
    <w:rsid w:val="00970818"/>
    <w:rsid w:val="00972D77"/>
    <w:rsid w:val="00973DDC"/>
    <w:rsid w:val="00974038"/>
    <w:rsid w:val="0097615B"/>
    <w:rsid w:val="009772AC"/>
    <w:rsid w:val="00981063"/>
    <w:rsid w:val="0098254B"/>
    <w:rsid w:val="00983447"/>
    <w:rsid w:val="0098572D"/>
    <w:rsid w:val="0098757D"/>
    <w:rsid w:val="009912B3"/>
    <w:rsid w:val="00994AED"/>
    <w:rsid w:val="009957F3"/>
    <w:rsid w:val="00997B12"/>
    <w:rsid w:val="009A3D4F"/>
    <w:rsid w:val="009A47FD"/>
    <w:rsid w:val="009A6F9A"/>
    <w:rsid w:val="009B1056"/>
    <w:rsid w:val="009B1491"/>
    <w:rsid w:val="009B3934"/>
    <w:rsid w:val="009B5C79"/>
    <w:rsid w:val="009B63AB"/>
    <w:rsid w:val="009C1F29"/>
    <w:rsid w:val="009C2106"/>
    <w:rsid w:val="009C2C76"/>
    <w:rsid w:val="009C3325"/>
    <w:rsid w:val="009C48E8"/>
    <w:rsid w:val="009C51F2"/>
    <w:rsid w:val="009C63FF"/>
    <w:rsid w:val="009C6688"/>
    <w:rsid w:val="009C7DE3"/>
    <w:rsid w:val="009D073C"/>
    <w:rsid w:val="009D1568"/>
    <w:rsid w:val="009D285F"/>
    <w:rsid w:val="009D3638"/>
    <w:rsid w:val="009D4BBB"/>
    <w:rsid w:val="009D5C12"/>
    <w:rsid w:val="009D733E"/>
    <w:rsid w:val="009E02C2"/>
    <w:rsid w:val="009E543C"/>
    <w:rsid w:val="009F075A"/>
    <w:rsid w:val="00A00396"/>
    <w:rsid w:val="00A00994"/>
    <w:rsid w:val="00A017AA"/>
    <w:rsid w:val="00A02FEF"/>
    <w:rsid w:val="00A105C7"/>
    <w:rsid w:val="00A112E4"/>
    <w:rsid w:val="00A14513"/>
    <w:rsid w:val="00A24CD5"/>
    <w:rsid w:val="00A26F4B"/>
    <w:rsid w:val="00A27214"/>
    <w:rsid w:val="00A27946"/>
    <w:rsid w:val="00A279B6"/>
    <w:rsid w:val="00A32643"/>
    <w:rsid w:val="00A34D35"/>
    <w:rsid w:val="00A35F82"/>
    <w:rsid w:val="00A37CC6"/>
    <w:rsid w:val="00A401D2"/>
    <w:rsid w:val="00A407AD"/>
    <w:rsid w:val="00A423E0"/>
    <w:rsid w:val="00A45573"/>
    <w:rsid w:val="00A45B02"/>
    <w:rsid w:val="00A464AD"/>
    <w:rsid w:val="00A4710A"/>
    <w:rsid w:val="00A50727"/>
    <w:rsid w:val="00A551AE"/>
    <w:rsid w:val="00A5610B"/>
    <w:rsid w:val="00A564A3"/>
    <w:rsid w:val="00A6040D"/>
    <w:rsid w:val="00A61E37"/>
    <w:rsid w:val="00A629D2"/>
    <w:rsid w:val="00A62DB9"/>
    <w:rsid w:val="00A63C79"/>
    <w:rsid w:val="00A63ECF"/>
    <w:rsid w:val="00A6525D"/>
    <w:rsid w:val="00A65919"/>
    <w:rsid w:val="00A6725B"/>
    <w:rsid w:val="00A716DC"/>
    <w:rsid w:val="00A7238A"/>
    <w:rsid w:val="00A72C13"/>
    <w:rsid w:val="00A733BC"/>
    <w:rsid w:val="00A74829"/>
    <w:rsid w:val="00A82202"/>
    <w:rsid w:val="00A827E8"/>
    <w:rsid w:val="00A83195"/>
    <w:rsid w:val="00A840DC"/>
    <w:rsid w:val="00A8732F"/>
    <w:rsid w:val="00A87379"/>
    <w:rsid w:val="00A87F31"/>
    <w:rsid w:val="00A91C5B"/>
    <w:rsid w:val="00A941A4"/>
    <w:rsid w:val="00A974A0"/>
    <w:rsid w:val="00A974F0"/>
    <w:rsid w:val="00A977B8"/>
    <w:rsid w:val="00A97E8C"/>
    <w:rsid w:val="00AA244E"/>
    <w:rsid w:val="00AA3AAA"/>
    <w:rsid w:val="00AA7D87"/>
    <w:rsid w:val="00AB0712"/>
    <w:rsid w:val="00AB0F78"/>
    <w:rsid w:val="00AB2C32"/>
    <w:rsid w:val="00AB34C5"/>
    <w:rsid w:val="00AB3B1E"/>
    <w:rsid w:val="00AB3E26"/>
    <w:rsid w:val="00AB6E14"/>
    <w:rsid w:val="00AC1150"/>
    <w:rsid w:val="00AC2841"/>
    <w:rsid w:val="00AC4473"/>
    <w:rsid w:val="00AD3E42"/>
    <w:rsid w:val="00AD6231"/>
    <w:rsid w:val="00AD67E3"/>
    <w:rsid w:val="00AD6C05"/>
    <w:rsid w:val="00AE016F"/>
    <w:rsid w:val="00AE022E"/>
    <w:rsid w:val="00AE0487"/>
    <w:rsid w:val="00AE186A"/>
    <w:rsid w:val="00AE20F5"/>
    <w:rsid w:val="00AF0C57"/>
    <w:rsid w:val="00AF1167"/>
    <w:rsid w:val="00AF1702"/>
    <w:rsid w:val="00AF288D"/>
    <w:rsid w:val="00AF2DA0"/>
    <w:rsid w:val="00AF35EE"/>
    <w:rsid w:val="00AF3DC9"/>
    <w:rsid w:val="00AF4AE1"/>
    <w:rsid w:val="00AF7769"/>
    <w:rsid w:val="00AF7B5C"/>
    <w:rsid w:val="00B02957"/>
    <w:rsid w:val="00B0415B"/>
    <w:rsid w:val="00B1551B"/>
    <w:rsid w:val="00B1570B"/>
    <w:rsid w:val="00B1666B"/>
    <w:rsid w:val="00B17A8E"/>
    <w:rsid w:val="00B30928"/>
    <w:rsid w:val="00B3097E"/>
    <w:rsid w:val="00B3104E"/>
    <w:rsid w:val="00B35E49"/>
    <w:rsid w:val="00B36613"/>
    <w:rsid w:val="00B36968"/>
    <w:rsid w:val="00B36C68"/>
    <w:rsid w:val="00B424D0"/>
    <w:rsid w:val="00B43659"/>
    <w:rsid w:val="00B475FC"/>
    <w:rsid w:val="00B50DD5"/>
    <w:rsid w:val="00B513B6"/>
    <w:rsid w:val="00B520F2"/>
    <w:rsid w:val="00B54203"/>
    <w:rsid w:val="00B54D2F"/>
    <w:rsid w:val="00B55662"/>
    <w:rsid w:val="00B60A88"/>
    <w:rsid w:val="00B6200F"/>
    <w:rsid w:val="00B62FA1"/>
    <w:rsid w:val="00B632A4"/>
    <w:rsid w:val="00B64F74"/>
    <w:rsid w:val="00B6607C"/>
    <w:rsid w:val="00B66F52"/>
    <w:rsid w:val="00B703DE"/>
    <w:rsid w:val="00B70A0B"/>
    <w:rsid w:val="00B712ED"/>
    <w:rsid w:val="00B71D68"/>
    <w:rsid w:val="00B72C32"/>
    <w:rsid w:val="00B74C17"/>
    <w:rsid w:val="00B75205"/>
    <w:rsid w:val="00B75B66"/>
    <w:rsid w:val="00B75E3F"/>
    <w:rsid w:val="00B80D83"/>
    <w:rsid w:val="00B81F0E"/>
    <w:rsid w:val="00B82A1A"/>
    <w:rsid w:val="00B83170"/>
    <w:rsid w:val="00B86885"/>
    <w:rsid w:val="00B911AF"/>
    <w:rsid w:val="00B9242F"/>
    <w:rsid w:val="00B924AB"/>
    <w:rsid w:val="00B926B8"/>
    <w:rsid w:val="00B937A6"/>
    <w:rsid w:val="00B93E87"/>
    <w:rsid w:val="00B941E5"/>
    <w:rsid w:val="00B97414"/>
    <w:rsid w:val="00B97AC8"/>
    <w:rsid w:val="00BA199A"/>
    <w:rsid w:val="00BA1A2E"/>
    <w:rsid w:val="00BA465F"/>
    <w:rsid w:val="00BA63A4"/>
    <w:rsid w:val="00BA6501"/>
    <w:rsid w:val="00BA715C"/>
    <w:rsid w:val="00BB0A47"/>
    <w:rsid w:val="00BB0D46"/>
    <w:rsid w:val="00BB16E5"/>
    <w:rsid w:val="00BB3948"/>
    <w:rsid w:val="00BB5C19"/>
    <w:rsid w:val="00BB640B"/>
    <w:rsid w:val="00BB6EA1"/>
    <w:rsid w:val="00BB7E5E"/>
    <w:rsid w:val="00BC07B3"/>
    <w:rsid w:val="00BC1CE9"/>
    <w:rsid w:val="00BC34CA"/>
    <w:rsid w:val="00BC6D5B"/>
    <w:rsid w:val="00BC769D"/>
    <w:rsid w:val="00BC7AEE"/>
    <w:rsid w:val="00BD2DE9"/>
    <w:rsid w:val="00BD4E75"/>
    <w:rsid w:val="00BD60AC"/>
    <w:rsid w:val="00BD6CB5"/>
    <w:rsid w:val="00BD7104"/>
    <w:rsid w:val="00BE143A"/>
    <w:rsid w:val="00BE5CC4"/>
    <w:rsid w:val="00BF2F7C"/>
    <w:rsid w:val="00BF3D9F"/>
    <w:rsid w:val="00C003AD"/>
    <w:rsid w:val="00C012BB"/>
    <w:rsid w:val="00C06C1D"/>
    <w:rsid w:val="00C10019"/>
    <w:rsid w:val="00C11F72"/>
    <w:rsid w:val="00C126A8"/>
    <w:rsid w:val="00C13924"/>
    <w:rsid w:val="00C14D5D"/>
    <w:rsid w:val="00C15A37"/>
    <w:rsid w:val="00C1682D"/>
    <w:rsid w:val="00C16C2F"/>
    <w:rsid w:val="00C17DF9"/>
    <w:rsid w:val="00C2073C"/>
    <w:rsid w:val="00C23852"/>
    <w:rsid w:val="00C24049"/>
    <w:rsid w:val="00C2418C"/>
    <w:rsid w:val="00C24C8A"/>
    <w:rsid w:val="00C24F47"/>
    <w:rsid w:val="00C2607C"/>
    <w:rsid w:val="00C30A6F"/>
    <w:rsid w:val="00C31C67"/>
    <w:rsid w:val="00C3211A"/>
    <w:rsid w:val="00C32125"/>
    <w:rsid w:val="00C327B3"/>
    <w:rsid w:val="00C359D9"/>
    <w:rsid w:val="00C40111"/>
    <w:rsid w:val="00C40F25"/>
    <w:rsid w:val="00C41132"/>
    <w:rsid w:val="00C41FE4"/>
    <w:rsid w:val="00C426B2"/>
    <w:rsid w:val="00C43521"/>
    <w:rsid w:val="00C44669"/>
    <w:rsid w:val="00C46810"/>
    <w:rsid w:val="00C46EA8"/>
    <w:rsid w:val="00C4720A"/>
    <w:rsid w:val="00C47A26"/>
    <w:rsid w:val="00C507F2"/>
    <w:rsid w:val="00C51CB1"/>
    <w:rsid w:val="00C520EB"/>
    <w:rsid w:val="00C567B4"/>
    <w:rsid w:val="00C567CB"/>
    <w:rsid w:val="00C60C50"/>
    <w:rsid w:val="00C60DDE"/>
    <w:rsid w:val="00C61913"/>
    <w:rsid w:val="00C61D33"/>
    <w:rsid w:val="00C636FC"/>
    <w:rsid w:val="00C63923"/>
    <w:rsid w:val="00C63C92"/>
    <w:rsid w:val="00C63EE4"/>
    <w:rsid w:val="00C663F1"/>
    <w:rsid w:val="00C66447"/>
    <w:rsid w:val="00C6681D"/>
    <w:rsid w:val="00C677EF"/>
    <w:rsid w:val="00C718B8"/>
    <w:rsid w:val="00C71B43"/>
    <w:rsid w:val="00C71CCE"/>
    <w:rsid w:val="00C72CBD"/>
    <w:rsid w:val="00C73DA8"/>
    <w:rsid w:val="00C74A63"/>
    <w:rsid w:val="00C759D5"/>
    <w:rsid w:val="00C76F70"/>
    <w:rsid w:val="00C812CD"/>
    <w:rsid w:val="00C81D8F"/>
    <w:rsid w:val="00C83072"/>
    <w:rsid w:val="00C864D8"/>
    <w:rsid w:val="00C903BE"/>
    <w:rsid w:val="00C92340"/>
    <w:rsid w:val="00C92950"/>
    <w:rsid w:val="00C964FD"/>
    <w:rsid w:val="00C96D8E"/>
    <w:rsid w:val="00C97069"/>
    <w:rsid w:val="00C975C5"/>
    <w:rsid w:val="00CA1463"/>
    <w:rsid w:val="00CA148E"/>
    <w:rsid w:val="00CA1759"/>
    <w:rsid w:val="00CA2C3E"/>
    <w:rsid w:val="00CA2DD7"/>
    <w:rsid w:val="00CA4FF1"/>
    <w:rsid w:val="00CA5926"/>
    <w:rsid w:val="00CA61D8"/>
    <w:rsid w:val="00CB4B1F"/>
    <w:rsid w:val="00CB66BC"/>
    <w:rsid w:val="00CB6844"/>
    <w:rsid w:val="00CB68B4"/>
    <w:rsid w:val="00CC1E0C"/>
    <w:rsid w:val="00CC4714"/>
    <w:rsid w:val="00CC5C24"/>
    <w:rsid w:val="00CC7239"/>
    <w:rsid w:val="00CD0C7F"/>
    <w:rsid w:val="00CD0EEB"/>
    <w:rsid w:val="00CD1368"/>
    <w:rsid w:val="00CD1463"/>
    <w:rsid w:val="00CD1899"/>
    <w:rsid w:val="00CD3F2D"/>
    <w:rsid w:val="00CD4206"/>
    <w:rsid w:val="00CD5B61"/>
    <w:rsid w:val="00CD6A41"/>
    <w:rsid w:val="00CE04DA"/>
    <w:rsid w:val="00CE5013"/>
    <w:rsid w:val="00CE55A3"/>
    <w:rsid w:val="00CE6486"/>
    <w:rsid w:val="00CE66A4"/>
    <w:rsid w:val="00CE675F"/>
    <w:rsid w:val="00CE67D4"/>
    <w:rsid w:val="00CF724E"/>
    <w:rsid w:val="00D0062A"/>
    <w:rsid w:val="00D00E09"/>
    <w:rsid w:val="00D01D1D"/>
    <w:rsid w:val="00D0212A"/>
    <w:rsid w:val="00D03774"/>
    <w:rsid w:val="00D0459D"/>
    <w:rsid w:val="00D050B3"/>
    <w:rsid w:val="00D06883"/>
    <w:rsid w:val="00D06D96"/>
    <w:rsid w:val="00D074CB"/>
    <w:rsid w:val="00D118FE"/>
    <w:rsid w:val="00D1283D"/>
    <w:rsid w:val="00D17145"/>
    <w:rsid w:val="00D17465"/>
    <w:rsid w:val="00D17947"/>
    <w:rsid w:val="00D205A3"/>
    <w:rsid w:val="00D20E3D"/>
    <w:rsid w:val="00D239B1"/>
    <w:rsid w:val="00D248F4"/>
    <w:rsid w:val="00D268F3"/>
    <w:rsid w:val="00D27B4F"/>
    <w:rsid w:val="00D3000A"/>
    <w:rsid w:val="00D33243"/>
    <w:rsid w:val="00D404A9"/>
    <w:rsid w:val="00D40B9A"/>
    <w:rsid w:val="00D40C82"/>
    <w:rsid w:val="00D431A7"/>
    <w:rsid w:val="00D43C1C"/>
    <w:rsid w:val="00D45553"/>
    <w:rsid w:val="00D46A82"/>
    <w:rsid w:val="00D475A6"/>
    <w:rsid w:val="00D47BE5"/>
    <w:rsid w:val="00D51723"/>
    <w:rsid w:val="00D52371"/>
    <w:rsid w:val="00D525C6"/>
    <w:rsid w:val="00D5270D"/>
    <w:rsid w:val="00D5504D"/>
    <w:rsid w:val="00D56ED8"/>
    <w:rsid w:val="00D604CB"/>
    <w:rsid w:val="00D63B10"/>
    <w:rsid w:val="00D71641"/>
    <w:rsid w:val="00D71726"/>
    <w:rsid w:val="00D7286B"/>
    <w:rsid w:val="00D7393E"/>
    <w:rsid w:val="00D74014"/>
    <w:rsid w:val="00D76AAC"/>
    <w:rsid w:val="00D77DC7"/>
    <w:rsid w:val="00D821FA"/>
    <w:rsid w:val="00D829DE"/>
    <w:rsid w:val="00D82E86"/>
    <w:rsid w:val="00D847B3"/>
    <w:rsid w:val="00D84F12"/>
    <w:rsid w:val="00D86BC4"/>
    <w:rsid w:val="00D87979"/>
    <w:rsid w:val="00D94537"/>
    <w:rsid w:val="00D968A4"/>
    <w:rsid w:val="00DA22ED"/>
    <w:rsid w:val="00DA2F06"/>
    <w:rsid w:val="00DA3A68"/>
    <w:rsid w:val="00DA3B33"/>
    <w:rsid w:val="00DA3C4D"/>
    <w:rsid w:val="00DA59BE"/>
    <w:rsid w:val="00DB10F0"/>
    <w:rsid w:val="00DB1782"/>
    <w:rsid w:val="00DB2D65"/>
    <w:rsid w:val="00DB314A"/>
    <w:rsid w:val="00DB35A0"/>
    <w:rsid w:val="00DB4404"/>
    <w:rsid w:val="00DB4AB3"/>
    <w:rsid w:val="00DB5CD7"/>
    <w:rsid w:val="00DC1E75"/>
    <w:rsid w:val="00DC5B75"/>
    <w:rsid w:val="00DC6E64"/>
    <w:rsid w:val="00DD1438"/>
    <w:rsid w:val="00DD726E"/>
    <w:rsid w:val="00DD7549"/>
    <w:rsid w:val="00DD7BC6"/>
    <w:rsid w:val="00DE237A"/>
    <w:rsid w:val="00DE3CA1"/>
    <w:rsid w:val="00DE4168"/>
    <w:rsid w:val="00DE4222"/>
    <w:rsid w:val="00DE585D"/>
    <w:rsid w:val="00DF0749"/>
    <w:rsid w:val="00DF2E64"/>
    <w:rsid w:val="00DF2E99"/>
    <w:rsid w:val="00DF50E6"/>
    <w:rsid w:val="00DF63B4"/>
    <w:rsid w:val="00E020C6"/>
    <w:rsid w:val="00E032FD"/>
    <w:rsid w:val="00E03676"/>
    <w:rsid w:val="00E04984"/>
    <w:rsid w:val="00E05AE2"/>
    <w:rsid w:val="00E06CC2"/>
    <w:rsid w:val="00E076C7"/>
    <w:rsid w:val="00E13519"/>
    <w:rsid w:val="00E24143"/>
    <w:rsid w:val="00E25B73"/>
    <w:rsid w:val="00E3140D"/>
    <w:rsid w:val="00E31EE8"/>
    <w:rsid w:val="00E3343F"/>
    <w:rsid w:val="00E35D17"/>
    <w:rsid w:val="00E3684E"/>
    <w:rsid w:val="00E375CA"/>
    <w:rsid w:val="00E4004E"/>
    <w:rsid w:val="00E41B8F"/>
    <w:rsid w:val="00E435FE"/>
    <w:rsid w:val="00E447BE"/>
    <w:rsid w:val="00E52801"/>
    <w:rsid w:val="00E53F3B"/>
    <w:rsid w:val="00E552C4"/>
    <w:rsid w:val="00E5683C"/>
    <w:rsid w:val="00E571F4"/>
    <w:rsid w:val="00E57639"/>
    <w:rsid w:val="00E57FE6"/>
    <w:rsid w:val="00E60964"/>
    <w:rsid w:val="00E61DB8"/>
    <w:rsid w:val="00E64003"/>
    <w:rsid w:val="00E64209"/>
    <w:rsid w:val="00E7008E"/>
    <w:rsid w:val="00E737EC"/>
    <w:rsid w:val="00E74007"/>
    <w:rsid w:val="00E756FF"/>
    <w:rsid w:val="00E75D97"/>
    <w:rsid w:val="00E802D8"/>
    <w:rsid w:val="00E84C18"/>
    <w:rsid w:val="00E85DBA"/>
    <w:rsid w:val="00E879DF"/>
    <w:rsid w:val="00E91981"/>
    <w:rsid w:val="00E96C47"/>
    <w:rsid w:val="00E96DB7"/>
    <w:rsid w:val="00E972DE"/>
    <w:rsid w:val="00EA38DC"/>
    <w:rsid w:val="00EA461B"/>
    <w:rsid w:val="00EA4EEA"/>
    <w:rsid w:val="00EA530F"/>
    <w:rsid w:val="00EA5A5C"/>
    <w:rsid w:val="00EB221B"/>
    <w:rsid w:val="00EB487B"/>
    <w:rsid w:val="00EB4A43"/>
    <w:rsid w:val="00EB4B36"/>
    <w:rsid w:val="00EC1385"/>
    <w:rsid w:val="00EC27D5"/>
    <w:rsid w:val="00EC5A2D"/>
    <w:rsid w:val="00EC5CC5"/>
    <w:rsid w:val="00EC697C"/>
    <w:rsid w:val="00EC6A4B"/>
    <w:rsid w:val="00EC6B9D"/>
    <w:rsid w:val="00EC74D2"/>
    <w:rsid w:val="00EC7CFE"/>
    <w:rsid w:val="00ED0384"/>
    <w:rsid w:val="00ED15AD"/>
    <w:rsid w:val="00ED2E41"/>
    <w:rsid w:val="00ED2EAD"/>
    <w:rsid w:val="00ED3526"/>
    <w:rsid w:val="00ED3DDC"/>
    <w:rsid w:val="00ED680D"/>
    <w:rsid w:val="00ED6ABB"/>
    <w:rsid w:val="00ED78E1"/>
    <w:rsid w:val="00EE191A"/>
    <w:rsid w:val="00EE1BAE"/>
    <w:rsid w:val="00EE2E6A"/>
    <w:rsid w:val="00EE3B34"/>
    <w:rsid w:val="00EE3F56"/>
    <w:rsid w:val="00EE481D"/>
    <w:rsid w:val="00EE4BA0"/>
    <w:rsid w:val="00EE4F51"/>
    <w:rsid w:val="00EF0808"/>
    <w:rsid w:val="00EF303D"/>
    <w:rsid w:val="00EF58E6"/>
    <w:rsid w:val="00EF6E7C"/>
    <w:rsid w:val="00EF7447"/>
    <w:rsid w:val="00EF79EE"/>
    <w:rsid w:val="00EF7FBD"/>
    <w:rsid w:val="00F00721"/>
    <w:rsid w:val="00F0075A"/>
    <w:rsid w:val="00F009E6"/>
    <w:rsid w:val="00F034C3"/>
    <w:rsid w:val="00F06C79"/>
    <w:rsid w:val="00F1228A"/>
    <w:rsid w:val="00F12BFC"/>
    <w:rsid w:val="00F156E0"/>
    <w:rsid w:val="00F17E83"/>
    <w:rsid w:val="00F202C7"/>
    <w:rsid w:val="00F214DC"/>
    <w:rsid w:val="00F2187E"/>
    <w:rsid w:val="00F21BE2"/>
    <w:rsid w:val="00F23198"/>
    <w:rsid w:val="00F239C2"/>
    <w:rsid w:val="00F252A7"/>
    <w:rsid w:val="00F26220"/>
    <w:rsid w:val="00F307BC"/>
    <w:rsid w:val="00F3132F"/>
    <w:rsid w:val="00F31B3A"/>
    <w:rsid w:val="00F32621"/>
    <w:rsid w:val="00F32B44"/>
    <w:rsid w:val="00F33158"/>
    <w:rsid w:val="00F34E72"/>
    <w:rsid w:val="00F354E4"/>
    <w:rsid w:val="00F36D54"/>
    <w:rsid w:val="00F37C15"/>
    <w:rsid w:val="00F4090D"/>
    <w:rsid w:val="00F431C2"/>
    <w:rsid w:val="00F4348B"/>
    <w:rsid w:val="00F4386D"/>
    <w:rsid w:val="00F43CC2"/>
    <w:rsid w:val="00F54027"/>
    <w:rsid w:val="00F561C3"/>
    <w:rsid w:val="00F57253"/>
    <w:rsid w:val="00F61A96"/>
    <w:rsid w:val="00F67871"/>
    <w:rsid w:val="00F70AF7"/>
    <w:rsid w:val="00F70B24"/>
    <w:rsid w:val="00F71036"/>
    <w:rsid w:val="00F7385B"/>
    <w:rsid w:val="00F751AE"/>
    <w:rsid w:val="00F756BB"/>
    <w:rsid w:val="00F77A4A"/>
    <w:rsid w:val="00F81C26"/>
    <w:rsid w:val="00F82851"/>
    <w:rsid w:val="00F87D0F"/>
    <w:rsid w:val="00F902A4"/>
    <w:rsid w:val="00F92041"/>
    <w:rsid w:val="00F93AEF"/>
    <w:rsid w:val="00F9641E"/>
    <w:rsid w:val="00F97251"/>
    <w:rsid w:val="00F97B59"/>
    <w:rsid w:val="00FA134C"/>
    <w:rsid w:val="00FA3130"/>
    <w:rsid w:val="00FA3B27"/>
    <w:rsid w:val="00FA554E"/>
    <w:rsid w:val="00FA6C86"/>
    <w:rsid w:val="00FA72E2"/>
    <w:rsid w:val="00FB31B0"/>
    <w:rsid w:val="00FB4503"/>
    <w:rsid w:val="00FB7462"/>
    <w:rsid w:val="00FC2B5F"/>
    <w:rsid w:val="00FC2E84"/>
    <w:rsid w:val="00FC421B"/>
    <w:rsid w:val="00FC732C"/>
    <w:rsid w:val="00FC7BA5"/>
    <w:rsid w:val="00FD1A4F"/>
    <w:rsid w:val="00FD20D0"/>
    <w:rsid w:val="00FD398B"/>
    <w:rsid w:val="00FE1E28"/>
    <w:rsid w:val="00FE2C1B"/>
    <w:rsid w:val="00FE359E"/>
    <w:rsid w:val="00FE3E1F"/>
    <w:rsid w:val="00FE4783"/>
    <w:rsid w:val="00FF0B40"/>
    <w:rsid w:val="00FF4754"/>
    <w:rsid w:val="00FF5A55"/>
    <w:rsid w:val="00FF75B7"/>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kovalenko\Desktop\&#1056;&#1040;&#1041;&#1054;&#1058;&#1040;!\&#1040;&#1053;&#1040;&#1051;&#1048;&#1047;&#1067;%20&#1087;&#1086;%20&#1076;&#1077;&#1090;&#1103;&#1084;\&#1072;&#1085;&#1072;&#1083;&#1080;&#1079;%20%20&#1052;&#1040;&#1049;%202020\&#1050;&#1086;&#1083;&#1080;&#1095;&#1077;&#1089;&#1090;&#1074;&#1086;%20&#1044;&#1058;&#1055;,%20&#1087;&#1088;&#1086;&#1080;&#1079;&#1086;&#1096;&#1077;&#1076;&#1096;&#1080;&#1093;%20&#1085;&#1072;%20&#1073;&#1077;&#1079;&#1086;&#1087;&#1072;&#1089;&#1085;&#1086;&#1084;%20&#1084;&#1072;&#1088;&#1096;&#1088;&#1091;&#1090;&#1077;.xlsx" TargetMode="External"/><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332950531272519E-2"/>
          <c:y val="6.4576242903101877E-2"/>
          <c:w val="0.28251063878379917"/>
          <c:h val="0.8293937862881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142</c:v>
                </c:pt>
                <c:pt idx="1">
                  <c:v>130</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4</c:v>
                </c:pt>
                <c:pt idx="1">
                  <c:v>2</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145</c:v>
                </c:pt>
                <c:pt idx="1">
                  <c:v>138</c:v>
                </c:pt>
              </c:numCache>
            </c:numRef>
          </c:val>
        </c:ser>
        <c:dLbls>
          <c:showLegendKey val="0"/>
          <c:showVal val="0"/>
          <c:showCatName val="0"/>
          <c:showSerName val="0"/>
          <c:showPercent val="0"/>
          <c:showBubbleSize val="0"/>
        </c:dLbls>
        <c:gapWidth val="150"/>
        <c:shape val="box"/>
        <c:axId val="159740672"/>
        <c:axId val="159742208"/>
        <c:axId val="159079488"/>
      </c:bar3DChart>
      <c:catAx>
        <c:axId val="15974067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9742208"/>
        <c:crosses val="autoZero"/>
        <c:auto val="1"/>
        <c:lblAlgn val="ctr"/>
        <c:lblOffset val="100"/>
        <c:noMultiLvlLbl val="0"/>
      </c:catAx>
      <c:valAx>
        <c:axId val="159742208"/>
        <c:scaling>
          <c:orientation val="minMax"/>
        </c:scaling>
        <c:delete val="0"/>
        <c:axPos val="l"/>
        <c:majorGridlines/>
        <c:numFmt formatCode="General" sourceLinked="1"/>
        <c:majorTickMark val="out"/>
        <c:minorTickMark val="none"/>
        <c:tickLblPos val="nextTo"/>
        <c:crossAx val="159740672"/>
        <c:crosses val="autoZero"/>
        <c:crossBetween val="between"/>
      </c:valAx>
      <c:serAx>
        <c:axId val="159079488"/>
        <c:scaling>
          <c:orientation val="minMax"/>
        </c:scaling>
        <c:delete val="1"/>
        <c:axPos val="b"/>
        <c:majorTickMark val="out"/>
        <c:minorTickMark val="none"/>
        <c:tickLblPos val="nextTo"/>
        <c:crossAx val="15974220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Дивногорск</c:v>
                </c:pt>
                <c:pt idx="1">
                  <c:v>Центральный</c:v>
                </c:pt>
                <c:pt idx="2">
                  <c:v>Ж/дорожный</c:v>
                </c:pt>
                <c:pt idx="3">
                  <c:v>Октябрьский</c:v>
                </c:pt>
                <c:pt idx="4">
                  <c:v>Свердловский</c:v>
                </c:pt>
                <c:pt idx="5">
                  <c:v>Советский </c:v>
                </c:pt>
                <c:pt idx="6">
                  <c:v>Кировский</c:v>
                </c:pt>
                <c:pt idx="7">
                  <c:v>Ленинский</c:v>
                </c:pt>
              </c:strCache>
            </c:strRef>
          </c:cat>
          <c:val>
            <c:numRef>
              <c:f>Лист1!$B$2:$B$9</c:f>
              <c:numCache>
                <c:formatCode>General</c:formatCode>
                <c:ptCount val="8"/>
                <c:pt idx="0">
                  <c:v>3</c:v>
                </c:pt>
                <c:pt idx="1">
                  <c:v>6</c:v>
                </c:pt>
                <c:pt idx="2">
                  <c:v>3</c:v>
                </c:pt>
                <c:pt idx="3">
                  <c:v>5</c:v>
                </c:pt>
                <c:pt idx="4">
                  <c:v>3</c:v>
                </c:pt>
                <c:pt idx="5">
                  <c:v>24</c:v>
                </c:pt>
                <c:pt idx="6">
                  <c:v>6</c:v>
                </c:pt>
                <c:pt idx="7">
                  <c:v>9</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Лист1!$A$2:$A$9</c:f>
              <c:strCache>
                <c:ptCount val="8"/>
                <c:pt idx="0">
                  <c:v>Дивногорск</c:v>
                </c:pt>
                <c:pt idx="1">
                  <c:v>Центральный</c:v>
                </c:pt>
                <c:pt idx="2">
                  <c:v>Ж/дорожный</c:v>
                </c:pt>
                <c:pt idx="3">
                  <c:v>Октябрьский</c:v>
                </c:pt>
                <c:pt idx="4">
                  <c:v>Свердловский</c:v>
                </c:pt>
                <c:pt idx="5">
                  <c:v>Советский </c:v>
                </c:pt>
                <c:pt idx="6">
                  <c:v>Кировский</c:v>
                </c:pt>
                <c:pt idx="7">
                  <c:v>Ленинский</c:v>
                </c:pt>
              </c:strCache>
            </c:strRef>
          </c:cat>
          <c:val>
            <c:numRef>
              <c:f>Лист1!$C$2:$C$9</c:f>
              <c:numCache>
                <c:formatCode>General</c:formatCode>
                <c:ptCount val="8"/>
                <c:pt idx="0">
                  <c:v>2</c:v>
                </c:pt>
                <c:pt idx="1">
                  <c:v>2</c:v>
                </c:pt>
                <c:pt idx="2">
                  <c:v>2</c:v>
                </c:pt>
                <c:pt idx="3">
                  <c:v>1</c:v>
                </c:pt>
                <c:pt idx="4">
                  <c:v>1</c:v>
                </c:pt>
                <c:pt idx="5">
                  <c:v>13</c:v>
                </c:pt>
                <c:pt idx="6">
                  <c:v>1</c:v>
                </c:pt>
                <c:pt idx="7">
                  <c:v>4</c:v>
                </c:pt>
              </c:numCache>
            </c:numRef>
          </c:val>
        </c:ser>
        <c:dLbls>
          <c:showLegendKey val="0"/>
          <c:showVal val="0"/>
          <c:showCatName val="0"/>
          <c:showSerName val="0"/>
          <c:showPercent val="0"/>
          <c:showBubbleSize val="0"/>
        </c:dLbls>
        <c:gapWidth val="150"/>
        <c:overlap val="100"/>
        <c:axId val="170353792"/>
        <c:axId val="170355328"/>
      </c:barChart>
      <c:catAx>
        <c:axId val="170353792"/>
        <c:scaling>
          <c:orientation val="minMax"/>
        </c:scaling>
        <c:delete val="0"/>
        <c:axPos val="b"/>
        <c:majorTickMark val="out"/>
        <c:minorTickMark val="none"/>
        <c:tickLblPos val="nextTo"/>
        <c:crossAx val="170355328"/>
        <c:crosses val="autoZero"/>
        <c:auto val="1"/>
        <c:lblAlgn val="ctr"/>
        <c:lblOffset val="100"/>
        <c:noMultiLvlLbl val="0"/>
      </c:catAx>
      <c:valAx>
        <c:axId val="170355328"/>
        <c:scaling>
          <c:orientation val="minMax"/>
        </c:scaling>
        <c:delete val="0"/>
        <c:axPos val="l"/>
        <c:majorGridlines/>
        <c:numFmt formatCode="General" sourceLinked="1"/>
        <c:majorTickMark val="out"/>
        <c:minorTickMark val="none"/>
        <c:tickLblPos val="nextTo"/>
        <c:crossAx val="17035379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33</c:v>
                </c:pt>
                <c:pt idx="1">
                  <c:v>14</c:v>
                </c:pt>
                <c:pt idx="2">
                  <c:v>12</c:v>
                </c:pt>
              </c:numCache>
            </c:numRef>
          </c:val>
        </c:ser>
        <c:ser>
          <c:idx val="1"/>
          <c:order val="1"/>
          <c:tx>
            <c:strRef>
              <c:f>Лист1!$C$1</c:f>
              <c:strCache>
                <c:ptCount val="1"/>
                <c:pt idx="0">
                  <c:v>из них по вине</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13</c:v>
                </c:pt>
                <c:pt idx="1">
                  <c:v>8</c:v>
                </c:pt>
                <c:pt idx="2">
                  <c:v>6</c:v>
                </c:pt>
              </c:numCache>
            </c:numRef>
          </c:val>
        </c:ser>
        <c:dLbls>
          <c:showLegendKey val="0"/>
          <c:showVal val="0"/>
          <c:showCatName val="0"/>
          <c:showSerName val="0"/>
          <c:showPercent val="0"/>
          <c:showBubbleSize val="0"/>
        </c:dLbls>
        <c:gapWidth val="150"/>
        <c:overlap val="100"/>
        <c:axId val="170376576"/>
        <c:axId val="170378368"/>
      </c:barChart>
      <c:catAx>
        <c:axId val="170376576"/>
        <c:scaling>
          <c:orientation val="minMax"/>
        </c:scaling>
        <c:delete val="0"/>
        <c:axPos val="l"/>
        <c:majorTickMark val="out"/>
        <c:minorTickMark val="none"/>
        <c:tickLblPos val="nextTo"/>
        <c:crossAx val="170378368"/>
        <c:crosses val="autoZero"/>
        <c:auto val="1"/>
        <c:lblAlgn val="ctr"/>
        <c:lblOffset val="100"/>
        <c:noMultiLvlLbl val="0"/>
      </c:catAx>
      <c:valAx>
        <c:axId val="170378368"/>
        <c:scaling>
          <c:orientation val="minMax"/>
        </c:scaling>
        <c:delete val="0"/>
        <c:axPos val="b"/>
        <c:majorGridlines/>
        <c:numFmt formatCode="General" sourceLinked="1"/>
        <c:majorTickMark val="out"/>
        <c:minorTickMark val="none"/>
        <c:tickLblPos val="nextTo"/>
        <c:crossAx val="170376576"/>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Количество ДТП</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Лист1!$B$2</c:f>
              <c:numCache>
                <c:formatCode>General</c:formatCode>
                <c:ptCount val="1"/>
                <c:pt idx="0">
                  <c:v>59</c:v>
                </c:pt>
              </c:numCache>
            </c:numRef>
          </c:val>
        </c:ser>
        <c:ser>
          <c:idx val="1"/>
          <c:order val="1"/>
          <c:tx>
            <c:strRef>
              <c:f>Лист1!$C$1</c:f>
              <c:strCache>
                <c:ptCount val="1"/>
                <c:pt idx="0">
                  <c:v>На безопасном маршруте</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overlap val="100"/>
        <c:axId val="170387712"/>
        <c:axId val="170426368"/>
      </c:barChart>
      <c:catAx>
        <c:axId val="170387712"/>
        <c:scaling>
          <c:orientation val="minMax"/>
        </c:scaling>
        <c:delete val="0"/>
        <c:axPos val="b"/>
        <c:majorTickMark val="out"/>
        <c:minorTickMark val="none"/>
        <c:tickLblPos val="nextTo"/>
        <c:crossAx val="170426368"/>
        <c:crosses val="autoZero"/>
        <c:auto val="1"/>
        <c:lblAlgn val="ctr"/>
        <c:lblOffset val="100"/>
        <c:noMultiLvlLbl val="0"/>
      </c:catAx>
      <c:valAx>
        <c:axId val="170426368"/>
        <c:scaling>
          <c:orientation val="minMax"/>
        </c:scaling>
        <c:delete val="0"/>
        <c:axPos val="l"/>
        <c:majorGridlines/>
        <c:numFmt formatCode="General" sourceLinked="1"/>
        <c:majorTickMark val="out"/>
        <c:minorTickMark val="none"/>
        <c:tickLblPos val="nextTo"/>
        <c:crossAx val="170387712"/>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ДТП с электроскутерами</c:v>
                </c:pt>
              </c:strCache>
            </c:strRef>
          </c:tx>
          <c:dLbls>
            <c:showLegendKey val="0"/>
            <c:showVal val="1"/>
            <c:showCatName val="0"/>
            <c:showSerName val="0"/>
            <c:showPercent val="0"/>
            <c:showBubbleSize val="0"/>
            <c:showLeaderLines val="1"/>
          </c:dLbls>
          <c:cat>
            <c:strRef>
              <c:f>Лист1!$A$2:$A$3</c:f>
              <c:strCache>
                <c:ptCount val="2"/>
                <c:pt idx="0">
                  <c:v>на пешеходов</c:v>
                </c:pt>
                <c:pt idx="1">
                  <c:v>на велосипедистов</c:v>
                </c:pt>
              </c:strCache>
            </c:strRef>
          </c:cat>
          <c:val>
            <c:numRef>
              <c:f>Лист1!$B$2:$B$3</c:f>
              <c:numCache>
                <c:formatCode>General</c:formatCode>
                <c:ptCount val="2"/>
                <c:pt idx="0">
                  <c:v>2</c:v>
                </c:pt>
                <c:pt idx="1">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strRef>
              <c:f>Лист1!$A$2:$A$5</c:f>
              <c:strCache>
                <c:ptCount val="4"/>
                <c:pt idx="0">
                  <c:v>пешеходы</c:v>
                </c:pt>
                <c:pt idx="1">
                  <c:v>велосипедисты</c:v>
                </c:pt>
                <c:pt idx="2">
                  <c:v>пассажиры автобусов</c:v>
                </c:pt>
                <c:pt idx="3">
                  <c:v>водители мото т.с.</c:v>
                </c:pt>
              </c:strCache>
            </c:strRef>
          </c:cat>
          <c:val>
            <c:numRef>
              <c:f>Лист1!$B$2:$B$5</c:f>
              <c:numCache>
                <c:formatCode>General</c:formatCode>
                <c:ptCount val="4"/>
                <c:pt idx="0">
                  <c:v>27</c:v>
                </c:pt>
                <c:pt idx="1">
                  <c:v>7</c:v>
                </c:pt>
                <c:pt idx="2">
                  <c:v>2</c:v>
                </c:pt>
                <c:pt idx="3">
                  <c:v>1</c:v>
                </c:pt>
              </c:numCache>
            </c:numRef>
          </c:val>
        </c:ser>
        <c:dLbls>
          <c:showLegendKey val="0"/>
          <c:showVal val="0"/>
          <c:showCatName val="0"/>
          <c:showSerName val="0"/>
          <c:showPercent val="0"/>
          <c:showBubbleSize val="0"/>
        </c:dLbls>
        <c:gapWidth val="150"/>
        <c:overlap val="100"/>
        <c:axId val="170522880"/>
        <c:axId val="170696704"/>
      </c:barChart>
      <c:catAx>
        <c:axId val="170522880"/>
        <c:scaling>
          <c:orientation val="minMax"/>
        </c:scaling>
        <c:delete val="0"/>
        <c:axPos val="l"/>
        <c:majorTickMark val="out"/>
        <c:minorTickMark val="none"/>
        <c:tickLblPos val="nextTo"/>
        <c:crossAx val="170696704"/>
        <c:crosses val="autoZero"/>
        <c:auto val="1"/>
        <c:lblAlgn val="ctr"/>
        <c:lblOffset val="100"/>
        <c:noMultiLvlLbl val="0"/>
      </c:catAx>
      <c:valAx>
        <c:axId val="170696704"/>
        <c:scaling>
          <c:orientation val="minMax"/>
        </c:scaling>
        <c:delete val="0"/>
        <c:axPos val="b"/>
        <c:majorGridlines/>
        <c:numFmt formatCode="General" sourceLinked="1"/>
        <c:majorTickMark val="out"/>
        <c:minorTickMark val="none"/>
        <c:tickLblPos val="nextTo"/>
        <c:crossAx val="170522880"/>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6805614860240015E-2"/>
          <c:y val="0.26906031671866093"/>
          <c:w val="0.67338586969351644"/>
          <c:h val="0.60269131692724531"/>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Лист1!$B$2:$B$26</c:f>
              <c:numCache>
                <c:formatCode>General</c:formatCode>
                <c:ptCount val="25"/>
                <c:pt idx="0">
                  <c:v>0</c:v>
                </c:pt>
                <c:pt idx="1">
                  <c:v>0</c:v>
                </c:pt>
                <c:pt idx="2">
                  <c:v>0</c:v>
                </c:pt>
                <c:pt idx="3">
                  <c:v>0</c:v>
                </c:pt>
                <c:pt idx="4">
                  <c:v>0</c:v>
                </c:pt>
                <c:pt idx="5">
                  <c:v>0</c:v>
                </c:pt>
                <c:pt idx="6">
                  <c:v>1</c:v>
                </c:pt>
                <c:pt idx="7">
                  <c:v>6</c:v>
                </c:pt>
                <c:pt idx="8">
                  <c:v>3</c:v>
                </c:pt>
                <c:pt idx="9">
                  <c:v>3</c:v>
                </c:pt>
                <c:pt idx="10">
                  <c:v>6</c:v>
                </c:pt>
                <c:pt idx="11">
                  <c:v>5</c:v>
                </c:pt>
                <c:pt idx="12">
                  <c:v>4</c:v>
                </c:pt>
                <c:pt idx="13">
                  <c:v>3</c:v>
                </c:pt>
                <c:pt idx="14">
                  <c:v>5</c:v>
                </c:pt>
                <c:pt idx="15">
                  <c:v>18</c:v>
                </c:pt>
                <c:pt idx="16">
                  <c:v>9</c:v>
                </c:pt>
                <c:pt idx="17">
                  <c:v>16</c:v>
                </c:pt>
                <c:pt idx="18">
                  <c:v>10</c:v>
                </c:pt>
                <c:pt idx="19">
                  <c:v>19</c:v>
                </c:pt>
                <c:pt idx="20">
                  <c:v>8</c:v>
                </c:pt>
                <c:pt idx="21">
                  <c:v>9</c:v>
                </c:pt>
                <c:pt idx="22">
                  <c:v>2</c:v>
                </c:pt>
                <c:pt idx="23">
                  <c:v>2</c:v>
                </c:pt>
                <c:pt idx="24">
                  <c:v>1</c:v>
                </c:pt>
              </c:numCache>
            </c:numRef>
          </c:val>
          <c:smooth val="0"/>
        </c:ser>
        <c:dLbls>
          <c:showLegendKey val="0"/>
          <c:showVal val="0"/>
          <c:showCatName val="0"/>
          <c:showSerName val="0"/>
          <c:showPercent val="0"/>
          <c:showBubbleSize val="0"/>
        </c:dLbls>
        <c:marker val="1"/>
        <c:smooth val="0"/>
        <c:axId val="169635840"/>
        <c:axId val="169637376"/>
      </c:lineChart>
      <c:catAx>
        <c:axId val="169635840"/>
        <c:scaling>
          <c:orientation val="minMax"/>
        </c:scaling>
        <c:delete val="0"/>
        <c:axPos val="b"/>
        <c:numFmt formatCode="General" sourceLinked="1"/>
        <c:majorTickMark val="out"/>
        <c:minorTickMark val="none"/>
        <c:tickLblPos val="nextTo"/>
        <c:crossAx val="169637376"/>
        <c:crosses val="autoZero"/>
        <c:auto val="1"/>
        <c:lblAlgn val="ctr"/>
        <c:lblOffset val="100"/>
        <c:noMultiLvlLbl val="0"/>
      </c:catAx>
      <c:valAx>
        <c:axId val="169637376"/>
        <c:scaling>
          <c:orientation val="minMax"/>
        </c:scaling>
        <c:delete val="0"/>
        <c:axPos val="l"/>
        <c:majorGridlines/>
        <c:numFmt formatCode="General" sourceLinked="1"/>
        <c:majorTickMark val="out"/>
        <c:minorTickMark val="none"/>
        <c:tickLblPos val="nextTo"/>
        <c:crossAx val="169635840"/>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plotArea>
      <c:layout>
        <c:manualLayout>
          <c:layoutTarget val="inner"/>
          <c:xMode val="edge"/>
          <c:yMode val="edge"/>
          <c:x val="7.7853928973164066E-2"/>
          <c:y val="0.1065829795899951"/>
          <c:w val="0.90033640161177031"/>
          <c:h val="0.52933594496244829"/>
        </c:manualLayout>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78</c:v>
                </c:pt>
                <c:pt idx="1">
                  <c:v>24</c:v>
                </c:pt>
                <c:pt idx="2">
                  <c:v>8</c:v>
                </c:pt>
                <c:pt idx="3">
                  <c:v>20</c:v>
                </c:pt>
              </c:numCache>
            </c:numRef>
          </c:val>
        </c:ser>
        <c:dLbls>
          <c:showLegendKey val="0"/>
          <c:showVal val="0"/>
          <c:showCatName val="0"/>
          <c:showSerName val="0"/>
          <c:showPercent val="0"/>
          <c:showBubbleSize val="0"/>
        </c:dLbls>
        <c:gapWidth val="150"/>
        <c:axId val="170489728"/>
        <c:axId val="170491264"/>
      </c:barChart>
      <c:catAx>
        <c:axId val="17048972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70491264"/>
        <c:crosses val="autoZero"/>
        <c:auto val="1"/>
        <c:lblAlgn val="ctr"/>
        <c:lblOffset val="100"/>
        <c:noMultiLvlLbl val="0"/>
      </c:catAx>
      <c:valAx>
        <c:axId val="170491264"/>
        <c:scaling>
          <c:orientation val="minMax"/>
        </c:scaling>
        <c:delete val="0"/>
        <c:axPos val="l"/>
        <c:majorGridlines/>
        <c:numFmt formatCode="General" sourceLinked="1"/>
        <c:majorTickMark val="out"/>
        <c:minorTickMark val="none"/>
        <c:tickLblPos val="nextTo"/>
        <c:crossAx val="17048972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Лист1!$A$2:$A$19</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Лист1!$B$2:$B$19</c:f>
              <c:numCache>
                <c:formatCode>General</c:formatCode>
                <c:ptCount val="18"/>
                <c:pt idx="0">
                  <c:v>2</c:v>
                </c:pt>
                <c:pt idx="1">
                  <c:v>2</c:v>
                </c:pt>
                <c:pt idx="2">
                  <c:v>2</c:v>
                </c:pt>
                <c:pt idx="3">
                  <c:v>8</c:v>
                </c:pt>
                <c:pt idx="4">
                  <c:v>7</c:v>
                </c:pt>
                <c:pt idx="5">
                  <c:v>6</c:v>
                </c:pt>
                <c:pt idx="6">
                  <c:v>7</c:v>
                </c:pt>
                <c:pt idx="7">
                  <c:v>9</c:v>
                </c:pt>
                <c:pt idx="8">
                  <c:v>8</c:v>
                </c:pt>
                <c:pt idx="9">
                  <c:v>9</c:v>
                </c:pt>
                <c:pt idx="10">
                  <c:v>6</c:v>
                </c:pt>
                <c:pt idx="11">
                  <c:v>9</c:v>
                </c:pt>
                <c:pt idx="12">
                  <c:v>7</c:v>
                </c:pt>
                <c:pt idx="13">
                  <c:v>12</c:v>
                </c:pt>
                <c:pt idx="14">
                  <c:v>11</c:v>
                </c:pt>
                <c:pt idx="15">
                  <c:v>10</c:v>
                </c:pt>
                <c:pt idx="16">
                  <c:v>10</c:v>
                </c:pt>
                <c:pt idx="17">
                  <c:v>13</c:v>
                </c:pt>
              </c:numCache>
            </c:numRef>
          </c:val>
        </c:ser>
        <c:dLbls>
          <c:showLegendKey val="0"/>
          <c:showVal val="0"/>
          <c:showCatName val="0"/>
          <c:showSerName val="0"/>
          <c:showPercent val="0"/>
          <c:showBubbleSize val="0"/>
        </c:dLbls>
        <c:gapWidth val="150"/>
        <c:axId val="185240576"/>
        <c:axId val="185246464"/>
      </c:barChart>
      <c:catAx>
        <c:axId val="185240576"/>
        <c:scaling>
          <c:orientation val="minMax"/>
        </c:scaling>
        <c:delete val="0"/>
        <c:axPos val="b"/>
        <c:numFmt formatCode="General" sourceLinked="0"/>
        <c:majorTickMark val="out"/>
        <c:minorTickMark val="none"/>
        <c:tickLblPos val="nextTo"/>
        <c:txPr>
          <a:bodyPr rot="-3300000"/>
          <a:lstStyle/>
          <a:p>
            <a:pPr>
              <a:defRPr/>
            </a:pPr>
            <a:endParaRPr lang="ru-RU"/>
          </a:p>
        </c:txPr>
        <c:crossAx val="185246464"/>
        <c:crosses val="autoZero"/>
        <c:auto val="1"/>
        <c:lblAlgn val="ctr"/>
        <c:lblOffset val="100"/>
        <c:noMultiLvlLbl val="0"/>
      </c:catAx>
      <c:valAx>
        <c:axId val="185246464"/>
        <c:scaling>
          <c:orientation val="minMax"/>
        </c:scaling>
        <c:delete val="0"/>
        <c:axPos val="l"/>
        <c:majorGridlines/>
        <c:numFmt formatCode="General" sourceLinked="1"/>
        <c:majorTickMark val="out"/>
        <c:minorTickMark val="none"/>
        <c:tickLblPos val="nextTo"/>
        <c:crossAx val="185240576"/>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21</c:v>
                </c:pt>
                <c:pt idx="1">
                  <c:v>19</c:v>
                </c:pt>
                <c:pt idx="2">
                  <c:v>20</c:v>
                </c:pt>
                <c:pt idx="3">
                  <c:v>24</c:v>
                </c:pt>
                <c:pt idx="4">
                  <c:v>15</c:v>
                </c:pt>
                <c:pt idx="5">
                  <c:v>10</c:v>
                </c:pt>
                <c:pt idx="6">
                  <c:v>21</c:v>
                </c:pt>
              </c:numCache>
            </c:numRef>
          </c:val>
        </c:ser>
        <c:dLbls>
          <c:showLegendKey val="0"/>
          <c:showVal val="0"/>
          <c:showCatName val="0"/>
          <c:showSerName val="0"/>
          <c:showPercent val="0"/>
          <c:showBubbleSize val="0"/>
        </c:dLbls>
        <c:gapWidth val="150"/>
        <c:axId val="191741952"/>
        <c:axId val="191743488"/>
      </c:barChart>
      <c:catAx>
        <c:axId val="19174195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91743488"/>
        <c:crosses val="autoZero"/>
        <c:auto val="1"/>
        <c:lblAlgn val="ctr"/>
        <c:lblOffset val="100"/>
        <c:noMultiLvlLbl val="0"/>
      </c:catAx>
      <c:valAx>
        <c:axId val="191743488"/>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17419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21026496465214811"/>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Лист1!$B$2</c:f>
              <c:numCache>
                <c:formatCode>General</c:formatCode>
                <c:ptCount val="1"/>
                <c:pt idx="0">
                  <c:v>14</c:v>
                </c:pt>
              </c:numCache>
            </c:numRef>
          </c:val>
        </c:ser>
        <c:ser>
          <c:idx val="1"/>
          <c:order val="1"/>
          <c:tx>
            <c:strRef>
              <c:f>Лист1!$C$1</c:f>
              <c:strCache>
                <c:ptCount val="1"/>
                <c:pt idx="0">
                  <c:v>Февраль</c:v>
                </c:pt>
              </c:strCache>
            </c:strRef>
          </c:tx>
          <c:invertIfNegative val="0"/>
          <c:dLbls>
            <c:dLbl>
              <c:idx val="0"/>
              <c:layout>
                <c:manualLayout>
                  <c:x val="1.8733513175059815E-3"/>
                  <c:y val="0.44081813614887255"/>
                </c:manualLayout>
              </c:layout>
              <c:showLegendKey val="0"/>
              <c:showVal val="1"/>
              <c:showCatName val="0"/>
              <c:showSerName val="0"/>
              <c:showPercent val="0"/>
              <c:showBubbleSize val="0"/>
            </c:dLbl>
            <c:spPr>
              <a:noFill/>
              <a:ln>
                <a:noFill/>
              </a:ln>
              <a:effectLs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Лист1!$C$2</c:f>
              <c:numCache>
                <c:formatCode>General</c:formatCode>
                <c:ptCount val="1"/>
                <c:pt idx="0">
                  <c:v>17</c:v>
                </c:pt>
              </c:numCache>
            </c:numRef>
          </c:val>
        </c:ser>
        <c:ser>
          <c:idx val="2"/>
          <c:order val="2"/>
          <c:tx>
            <c:strRef>
              <c:f>Лист1!$D$1</c:f>
              <c:strCache>
                <c:ptCount val="1"/>
                <c:pt idx="0">
                  <c:v>Март</c:v>
                </c:pt>
              </c:strCache>
            </c:strRef>
          </c:tx>
          <c:invertIfNegative val="0"/>
          <c:dLbls>
            <c:dLbl>
              <c:idx val="0"/>
              <c:layout>
                <c:manualLayout>
                  <c:x val="0"/>
                  <c:y val="0.21390656088088217"/>
                </c:manualLayout>
              </c:layout>
              <c:showLegendKey val="0"/>
              <c:showVal val="1"/>
              <c:showCatName val="0"/>
              <c:showSerName val="0"/>
              <c:showPercent val="0"/>
              <c:showBubbleSize val="0"/>
            </c:dLbl>
            <c:spPr>
              <a:noFill/>
              <a:ln>
                <a:noFill/>
              </a:ln>
              <a:effectLst/>
            </c:spPr>
            <c:txPr>
              <a:bodyPr/>
              <a:lstStyle/>
              <a:p>
                <a:pPr>
                  <a:defRPr sz="1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Лист1!$D$2</c:f>
              <c:numCache>
                <c:formatCode>General</c:formatCode>
                <c:ptCount val="1"/>
                <c:pt idx="0">
                  <c:v>9</c:v>
                </c:pt>
              </c:numCache>
            </c:numRef>
          </c:val>
        </c:ser>
        <c:ser>
          <c:idx val="3"/>
          <c:order val="3"/>
          <c:tx>
            <c:strRef>
              <c:f>Лист1!$E$1</c:f>
              <c:strCache>
                <c:ptCount val="1"/>
                <c:pt idx="0">
                  <c:v>Столбец1</c:v>
                </c:pt>
              </c:strCache>
            </c:strRef>
          </c:tx>
          <c:invertIfNegative val="0"/>
          <c:cat>
            <c:numRef>
              <c:f>Лист1!$A$2</c:f>
              <c:numCache>
                <c:formatCode>General</c:formatCode>
                <c:ptCount val="1"/>
                <c:pt idx="0">
                  <c:v>2020</c:v>
                </c:pt>
              </c:numCache>
            </c:numRef>
          </c:cat>
          <c:val>
            <c:numRef>
              <c:f>Лист1!$E$2</c:f>
            </c:numRef>
          </c:val>
        </c:ser>
        <c:ser>
          <c:idx val="4"/>
          <c:order val="4"/>
          <c:tx>
            <c:strRef>
              <c:f>Лист1!$F$1</c:f>
              <c:strCache>
                <c:ptCount val="1"/>
                <c:pt idx="0">
                  <c:v>Апрель</c:v>
                </c:pt>
              </c:strCache>
            </c:strRef>
          </c:tx>
          <c:invertIfNegative val="0"/>
          <c:dLbls>
            <c:dLbl>
              <c:idx val="0"/>
              <c:layout>
                <c:manualLayout>
                  <c:x val="8.1585089072287609E-3"/>
                  <c:y val="0.18281784962871991"/>
                </c:manualLayout>
              </c:layout>
              <c:tx>
                <c:rich>
                  <a:bodyPr/>
                  <a:lstStyle/>
                  <a:p>
                    <a:r>
                      <a:rPr lang="en-US" sz="1600">
                        <a:latin typeface="Times New Roman" pitchFamily="18" charset="0"/>
                        <a:cs typeface="Times New Roman" pitchFamily="18" charset="0"/>
                      </a:rPr>
                      <a:t>7</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Лист1!$F$2</c:f>
              <c:numCache>
                <c:formatCode>General</c:formatCode>
                <c:ptCount val="1"/>
                <c:pt idx="0">
                  <c:v>7</c:v>
                </c:pt>
              </c:numCache>
            </c:numRef>
          </c:val>
        </c:ser>
        <c:ser>
          <c:idx val="5"/>
          <c:order val="5"/>
          <c:tx>
            <c:strRef>
              <c:f>Лист1!$G$1</c:f>
              <c:strCache>
                <c:ptCount val="1"/>
                <c:pt idx="0">
                  <c:v>Май</c:v>
                </c:pt>
              </c:strCache>
            </c:strRef>
          </c:tx>
          <c:invertIfNegative val="0"/>
          <c:dLbls>
            <c:dLbl>
              <c:idx val="0"/>
              <c:layout>
                <c:manualLayout>
                  <c:x val="-8.1585089072287609E-3"/>
                  <c:y val="0.46666679293957652"/>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Лист1!$G$2</c:f>
              <c:numCache>
                <c:formatCode>General</c:formatCode>
                <c:ptCount val="1"/>
                <c:pt idx="0">
                  <c:v>14</c:v>
                </c:pt>
              </c:numCache>
            </c:numRef>
          </c:val>
        </c:ser>
        <c:ser>
          <c:idx val="6"/>
          <c:order val="6"/>
          <c:tx>
            <c:strRef>
              <c:f>Лист1!$H$1</c:f>
              <c:strCache>
                <c:ptCount val="1"/>
                <c:pt idx="0">
                  <c:v>Июнь </c:v>
                </c:pt>
              </c:strCache>
            </c:strRef>
          </c:tx>
          <c:invertIfNegative val="0"/>
          <c:dLbls>
            <c:dLbl>
              <c:idx val="0"/>
              <c:layout>
                <c:manualLayout>
                  <c:x val="3.5542430665673344E-3"/>
                  <c:y val="0.43771029265413564"/>
                </c:manualLayout>
              </c:layout>
              <c:tx>
                <c:rich>
                  <a:bodyPr/>
                  <a:lstStyle/>
                  <a:p>
                    <a:r>
                      <a:rPr lang="en-US" sz="1400" b="0">
                        <a:latin typeface="Times New Roman" pitchFamily="18" charset="0"/>
                        <a:cs typeface="Times New Roman" pitchFamily="18" charset="0"/>
                      </a:rPr>
                      <a:t>18</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Лист1!$H$2</c:f>
              <c:numCache>
                <c:formatCode>General</c:formatCode>
                <c:ptCount val="1"/>
                <c:pt idx="0">
                  <c:v>18</c:v>
                </c:pt>
              </c:numCache>
            </c:numRef>
          </c:val>
        </c:ser>
        <c:ser>
          <c:idx val="7"/>
          <c:order val="7"/>
          <c:tx>
            <c:strRef>
              <c:f>Лист1!$I$1</c:f>
              <c:strCache>
                <c:ptCount val="1"/>
                <c:pt idx="0">
                  <c:v>Июль</c:v>
                </c:pt>
              </c:strCache>
            </c:strRef>
          </c:tx>
          <c:invertIfNegative val="0"/>
          <c:dLbls>
            <c:dLbl>
              <c:idx val="0"/>
              <c:tx>
                <c:rich>
                  <a:bodyPr/>
                  <a:lstStyle/>
                  <a:p>
                    <a:r>
                      <a:rPr lang="ru-RU"/>
                      <a:t>15</a:t>
                    </a:r>
                  </a:p>
                </c:rich>
              </c:tx>
              <c:dLblPos val="ctr"/>
              <c:showLegendKey val="0"/>
              <c:showVal val="1"/>
              <c:showCatName val="0"/>
              <c:showSerName val="1"/>
              <c:showPercent val="0"/>
              <c:showBubbleSize val="0"/>
            </c:dLbl>
            <c:txPr>
              <a:bodyPr/>
              <a:lstStyle/>
              <a:p>
                <a:pPr>
                  <a:defRPr sz="1400"/>
                </a:pPr>
                <a:endParaRPr lang="ru-RU"/>
              </a:p>
            </c:txPr>
            <c:showLegendKey val="0"/>
            <c:showVal val="0"/>
            <c:showCatName val="0"/>
            <c:showSerName val="0"/>
            <c:showPercent val="0"/>
            <c:showBubbleSize val="0"/>
          </c:dLbls>
          <c:cat>
            <c:numRef>
              <c:f>Лист1!$A$2</c:f>
              <c:numCache>
                <c:formatCode>General</c:formatCode>
                <c:ptCount val="1"/>
                <c:pt idx="0">
                  <c:v>2020</c:v>
                </c:pt>
              </c:numCache>
            </c:numRef>
          </c:cat>
          <c:val>
            <c:numRef>
              <c:f>Лист1!$I$2</c:f>
              <c:numCache>
                <c:formatCode>General</c:formatCode>
                <c:ptCount val="1"/>
                <c:pt idx="0">
                  <c:v>15</c:v>
                </c:pt>
              </c:numCache>
            </c:numRef>
          </c:val>
        </c:ser>
        <c:ser>
          <c:idx val="8"/>
          <c:order val="8"/>
          <c:tx>
            <c:strRef>
              <c:f>Лист1!$J$1</c:f>
              <c:strCache>
                <c:ptCount val="1"/>
                <c:pt idx="0">
                  <c:v>Август </c:v>
                </c:pt>
              </c:strCache>
            </c:strRef>
          </c:tx>
          <c:invertIfNegative val="0"/>
          <c:dLbls>
            <c:dLbl>
              <c:idx val="0"/>
              <c:layout>
                <c:manualLayout>
                  <c:x val="-9.9637695372260544E-3"/>
                  <c:y val="0.27049175339914927"/>
                </c:manualLayout>
              </c:layout>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Лист1!$J$2</c:f>
              <c:numCache>
                <c:formatCode>General</c:formatCode>
                <c:ptCount val="1"/>
                <c:pt idx="0">
                  <c:v>19</c:v>
                </c:pt>
              </c:numCache>
            </c:numRef>
          </c:val>
        </c:ser>
        <c:ser>
          <c:idx val="9"/>
          <c:order val="9"/>
          <c:tx>
            <c:strRef>
              <c:f>Лист1!$K$1</c:f>
              <c:strCache>
                <c:ptCount val="1"/>
                <c:pt idx="0">
                  <c:v>Сентябрь</c:v>
                </c:pt>
              </c:strCache>
            </c:strRef>
          </c:tx>
          <c:invertIfNegative val="0"/>
          <c:dLbls>
            <c:dLbl>
              <c:idx val="0"/>
              <c:layout>
                <c:manualLayout>
                  <c:x val="-1.354679671591514E-2"/>
                  <c:y val="0.27500010826775917"/>
                </c:manualLayout>
              </c:layout>
              <c:tx>
                <c:rich>
                  <a:bodyPr/>
                  <a:lstStyle/>
                  <a:p>
                    <a:r>
                      <a:rPr lang="en-US" sz="1600"/>
                      <a:t>9</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Лист1!$K$2</c:f>
              <c:numCache>
                <c:formatCode>General</c:formatCode>
                <c:ptCount val="1"/>
                <c:pt idx="0">
                  <c:v>9</c:v>
                </c:pt>
              </c:numCache>
            </c:numRef>
          </c:val>
        </c:ser>
        <c:ser>
          <c:idx val="10"/>
          <c:order val="10"/>
          <c:tx>
            <c:strRef>
              <c:f>Лист1!$L$1</c:f>
              <c:strCache>
                <c:ptCount val="1"/>
                <c:pt idx="0">
                  <c:v>Октябрь</c:v>
                </c:pt>
              </c:strCache>
            </c:strRef>
          </c:tx>
          <c:invertIfNegative val="0"/>
          <c:dLbls>
            <c:dLbl>
              <c:idx val="0"/>
              <c:layout>
                <c:manualLayout>
                  <c:x val="0"/>
                  <c:y val="0.21312508390751336"/>
                </c:manualLayout>
              </c:layout>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Лист1!$L$2</c:f>
              <c:numCache>
                <c:formatCode>General</c:formatCode>
                <c:ptCount val="1"/>
                <c:pt idx="0">
                  <c:v>8</c:v>
                </c:pt>
              </c:numCache>
            </c:numRef>
          </c:val>
        </c:ser>
        <c:dLbls>
          <c:showLegendKey val="0"/>
          <c:showVal val="0"/>
          <c:showCatName val="0"/>
          <c:showSerName val="0"/>
          <c:showPercent val="0"/>
          <c:showBubbleSize val="0"/>
        </c:dLbls>
        <c:gapWidth val="150"/>
        <c:axId val="160107136"/>
        <c:axId val="160126464"/>
      </c:barChart>
      <c:catAx>
        <c:axId val="160107136"/>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0126464"/>
        <c:crosses val="autoZero"/>
        <c:auto val="1"/>
        <c:lblAlgn val="ctr"/>
        <c:lblOffset val="100"/>
        <c:noMultiLvlLbl val="0"/>
      </c:catAx>
      <c:valAx>
        <c:axId val="160126464"/>
        <c:scaling>
          <c:orientation val="minMax"/>
          <c:max val="20"/>
          <c:min val="0"/>
        </c:scaling>
        <c:delete val="0"/>
        <c:axPos val="l"/>
        <c:majorGridlines/>
        <c:numFmt formatCode="General" sourceLinked="1"/>
        <c:majorTickMark val="out"/>
        <c:minorTickMark val="none"/>
        <c:tickLblPos val="nextTo"/>
        <c:crossAx val="160107136"/>
        <c:crosses val="autoZero"/>
        <c:crossBetween val="between"/>
        <c:majorUnit val="5"/>
        <c:minorUnit val="5"/>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2019</c:v>
                </c:pt>
              </c:strCache>
            </c:strRef>
          </c:tx>
          <c:marker>
            <c:symbol val="none"/>
          </c:marker>
          <c:cat>
            <c:strRef>
              <c:f>Лист1!$A$2:$A$11</c:f>
              <c:strCache>
                <c:ptCount val="10"/>
                <c:pt idx="0">
                  <c:v>Январь</c:v>
                </c:pt>
                <c:pt idx="1">
                  <c:v>Февраль</c:v>
                </c:pt>
                <c:pt idx="2">
                  <c:v>Март</c:v>
                </c:pt>
                <c:pt idx="3">
                  <c:v>Апрель</c:v>
                </c:pt>
                <c:pt idx="4">
                  <c:v>Май</c:v>
                </c:pt>
                <c:pt idx="5">
                  <c:v>Июнь</c:v>
                </c:pt>
                <c:pt idx="6">
                  <c:v>Июль</c:v>
                </c:pt>
                <c:pt idx="7">
                  <c:v>Август</c:v>
                </c:pt>
                <c:pt idx="8">
                  <c:v>Сентябрь </c:v>
                </c:pt>
                <c:pt idx="9">
                  <c:v>Октябрь </c:v>
                </c:pt>
              </c:strCache>
            </c:strRef>
          </c:cat>
          <c:val>
            <c:numRef>
              <c:f>Лист1!$B$2:$B$11</c:f>
              <c:numCache>
                <c:formatCode>General</c:formatCode>
                <c:ptCount val="10"/>
                <c:pt idx="0">
                  <c:v>10</c:v>
                </c:pt>
                <c:pt idx="1">
                  <c:v>15</c:v>
                </c:pt>
                <c:pt idx="2">
                  <c:v>25</c:v>
                </c:pt>
                <c:pt idx="3">
                  <c:v>35</c:v>
                </c:pt>
                <c:pt idx="4">
                  <c:v>53</c:v>
                </c:pt>
                <c:pt idx="5">
                  <c:v>70</c:v>
                </c:pt>
                <c:pt idx="6">
                  <c:v>80</c:v>
                </c:pt>
                <c:pt idx="7">
                  <c:v>104</c:v>
                </c:pt>
                <c:pt idx="8">
                  <c:v>119</c:v>
                </c:pt>
                <c:pt idx="9">
                  <c:v>142</c:v>
                </c:pt>
              </c:numCache>
            </c:numRef>
          </c:val>
          <c:smooth val="0"/>
        </c:ser>
        <c:ser>
          <c:idx val="1"/>
          <c:order val="1"/>
          <c:tx>
            <c:strRef>
              <c:f>Лист1!$C$1</c:f>
              <c:strCache>
                <c:ptCount val="1"/>
                <c:pt idx="0">
                  <c:v>2020</c:v>
                </c:pt>
              </c:strCache>
            </c:strRef>
          </c:tx>
          <c:marker>
            <c:symbol val="none"/>
          </c:marker>
          <c:cat>
            <c:strRef>
              <c:f>Лист1!$A$2:$A$11</c:f>
              <c:strCache>
                <c:ptCount val="10"/>
                <c:pt idx="0">
                  <c:v>Январь</c:v>
                </c:pt>
                <c:pt idx="1">
                  <c:v>Февраль</c:v>
                </c:pt>
                <c:pt idx="2">
                  <c:v>Март</c:v>
                </c:pt>
                <c:pt idx="3">
                  <c:v>Апрель</c:v>
                </c:pt>
                <c:pt idx="4">
                  <c:v>Май</c:v>
                </c:pt>
                <c:pt idx="5">
                  <c:v>Июнь</c:v>
                </c:pt>
                <c:pt idx="6">
                  <c:v>Июль</c:v>
                </c:pt>
                <c:pt idx="7">
                  <c:v>Август</c:v>
                </c:pt>
                <c:pt idx="8">
                  <c:v>Сентябрь </c:v>
                </c:pt>
                <c:pt idx="9">
                  <c:v>Октябрь </c:v>
                </c:pt>
              </c:strCache>
            </c:strRef>
          </c:cat>
          <c:val>
            <c:numRef>
              <c:f>Лист1!$C$2:$C$11</c:f>
              <c:numCache>
                <c:formatCode>General</c:formatCode>
                <c:ptCount val="10"/>
                <c:pt idx="0">
                  <c:v>14</c:v>
                </c:pt>
                <c:pt idx="1">
                  <c:v>29</c:v>
                </c:pt>
                <c:pt idx="2">
                  <c:v>39</c:v>
                </c:pt>
                <c:pt idx="3">
                  <c:v>46</c:v>
                </c:pt>
                <c:pt idx="4">
                  <c:v>60</c:v>
                </c:pt>
                <c:pt idx="5">
                  <c:v>78</c:v>
                </c:pt>
                <c:pt idx="6">
                  <c:v>93</c:v>
                </c:pt>
                <c:pt idx="7">
                  <c:v>113</c:v>
                </c:pt>
                <c:pt idx="8">
                  <c:v>122</c:v>
                </c:pt>
                <c:pt idx="9">
                  <c:v>130</c:v>
                </c:pt>
              </c:numCache>
            </c:numRef>
          </c:val>
          <c:smooth val="0"/>
        </c:ser>
        <c:dLbls>
          <c:showLegendKey val="0"/>
          <c:showVal val="0"/>
          <c:showCatName val="0"/>
          <c:showSerName val="0"/>
          <c:showPercent val="0"/>
          <c:showBubbleSize val="0"/>
        </c:dLbls>
        <c:marker val="1"/>
        <c:smooth val="0"/>
        <c:axId val="48265088"/>
        <c:axId val="48266624"/>
      </c:lineChart>
      <c:catAx>
        <c:axId val="48265088"/>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48266624"/>
        <c:crosses val="autoZero"/>
        <c:auto val="1"/>
        <c:lblAlgn val="ctr"/>
        <c:lblOffset val="100"/>
        <c:noMultiLvlLbl val="0"/>
      </c:catAx>
      <c:valAx>
        <c:axId val="48266624"/>
        <c:scaling>
          <c:orientation val="minMax"/>
        </c:scaling>
        <c:delete val="0"/>
        <c:axPos val="l"/>
        <c:majorGridlines/>
        <c:numFmt formatCode="General" sourceLinked="1"/>
        <c:majorTickMark val="none"/>
        <c:minorTickMark val="none"/>
        <c:tickLblPos val="nextTo"/>
        <c:crossAx val="48265088"/>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209422870888761E-3"/>
                  <c:y val="-6.69288562712946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Лист1!$A$2:$A$6</c:f>
              <c:strCache>
                <c:ptCount val="5"/>
                <c:pt idx="0">
                  <c:v>Пассажиры автомобиля</c:v>
                </c:pt>
                <c:pt idx="1">
                  <c:v>Пешеходы</c:v>
                </c:pt>
                <c:pt idx="2">
                  <c:v>Пассажиры автобуса</c:v>
                </c:pt>
                <c:pt idx="3">
                  <c:v>Водители мото т.с.</c:v>
                </c:pt>
                <c:pt idx="4">
                  <c:v>Водители велосипеда</c:v>
                </c:pt>
              </c:strCache>
            </c:strRef>
          </c:cat>
          <c:val>
            <c:numRef>
              <c:f>Лист1!$B$2:$B$6</c:f>
              <c:numCache>
                <c:formatCode>General</c:formatCode>
                <c:ptCount val="5"/>
                <c:pt idx="0">
                  <c:v>35</c:v>
                </c:pt>
                <c:pt idx="1">
                  <c:v>71</c:v>
                </c:pt>
                <c:pt idx="2">
                  <c:v>7</c:v>
                </c:pt>
                <c:pt idx="3">
                  <c:v>3</c:v>
                </c:pt>
                <c:pt idx="4">
                  <c:v>14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025547748472002"/>
          <c:y val="0.16702100781555052"/>
          <c:w val="0.33714800867282896"/>
          <c:h val="0.8328981646920881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112</c:v>
                </c:pt>
                <c:pt idx="1">
                  <c:v>106</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2</c:v>
                </c:pt>
                <c:pt idx="1">
                  <c:v>2</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116</c:v>
                </c:pt>
                <c:pt idx="1">
                  <c:v>114</c:v>
                </c:pt>
              </c:numCache>
            </c:numRef>
          </c:val>
        </c:ser>
        <c:dLbls>
          <c:showLegendKey val="0"/>
          <c:showVal val="0"/>
          <c:showCatName val="0"/>
          <c:showSerName val="0"/>
          <c:showPercent val="0"/>
          <c:showBubbleSize val="0"/>
        </c:dLbls>
        <c:gapWidth val="150"/>
        <c:shape val="box"/>
        <c:axId val="159724672"/>
        <c:axId val="159726208"/>
        <c:axId val="164853952"/>
      </c:bar3DChart>
      <c:catAx>
        <c:axId val="15972467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9726208"/>
        <c:crosses val="autoZero"/>
        <c:auto val="1"/>
        <c:lblAlgn val="ctr"/>
        <c:lblOffset val="100"/>
        <c:noMultiLvlLbl val="0"/>
      </c:catAx>
      <c:valAx>
        <c:axId val="159726208"/>
        <c:scaling>
          <c:orientation val="minMax"/>
        </c:scaling>
        <c:delete val="0"/>
        <c:axPos val="l"/>
        <c:majorGridlines/>
        <c:numFmt formatCode="General" sourceLinked="1"/>
        <c:majorTickMark val="out"/>
        <c:minorTickMark val="none"/>
        <c:tickLblPos val="nextTo"/>
        <c:crossAx val="159724672"/>
        <c:crosses val="autoZero"/>
        <c:crossBetween val="between"/>
      </c:valAx>
      <c:serAx>
        <c:axId val="164853952"/>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5972620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Январь</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7</c:v>
                </c:pt>
                <c:pt idx="1">
                  <c:v>10</c:v>
                </c:pt>
              </c:numCache>
            </c:numRef>
          </c:val>
        </c:ser>
        <c:ser>
          <c:idx val="1"/>
          <c:order val="1"/>
          <c:tx>
            <c:strRef>
              <c:f>Лист1!$C$1</c:f>
              <c:strCache>
                <c:ptCount val="1"/>
                <c:pt idx="0">
                  <c:v>Февраль</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3</c:v>
                </c:pt>
                <c:pt idx="1">
                  <c:v>12</c:v>
                </c:pt>
              </c:numCache>
            </c:numRef>
          </c:val>
        </c:ser>
        <c:ser>
          <c:idx val="2"/>
          <c:order val="2"/>
          <c:tx>
            <c:strRef>
              <c:f>Лист1!$D$1</c:f>
              <c:strCache>
                <c:ptCount val="1"/>
                <c:pt idx="0">
                  <c:v>Март</c:v>
                </c:pt>
              </c:strCache>
            </c:strRef>
          </c:tx>
          <c:invertIfNegative val="0"/>
          <c:cat>
            <c:numRef>
              <c:f>Лист1!$A$2:$A$3</c:f>
              <c:numCache>
                <c:formatCode>General</c:formatCode>
                <c:ptCount val="2"/>
                <c:pt idx="0">
                  <c:v>2019</c:v>
                </c:pt>
                <c:pt idx="1">
                  <c:v>2020</c:v>
                </c:pt>
              </c:numCache>
            </c:numRef>
          </c:cat>
          <c:val>
            <c:numRef>
              <c:f>Лист1!$D$2:$D$3</c:f>
              <c:numCache>
                <c:formatCode>General</c:formatCode>
                <c:ptCount val="2"/>
                <c:pt idx="0">
                  <c:v>10</c:v>
                </c:pt>
                <c:pt idx="1">
                  <c:v>7</c:v>
                </c:pt>
              </c:numCache>
            </c:numRef>
          </c:val>
        </c:ser>
        <c:ser>
          <c:idx val="3"/>
          <c:order val="3"/>
          <c:tx>
            <c:strRef>
              <c:f>Лист1!$E$1</c:f>
              <c:strCache>
                <c:ptCount val="1"/>
                <c:pt idx="0">
                  <c:v>Апрель</c:v>
                </c:pt>
              </c:strCache>
            </c:strRef>
          </c:tx>
          <c:invertIfNegative val="0"/>
          <c:cat>
            <c:numRef>
              <c:f>Лист1!$A$2:$A$3</c:f>
              <c:numCache>
                <c:formatCode>General</c:formatCode>
                <c:ptCount val="2"/>
                <c:pt idx="0">
                  <c:v>2019</c:v>
                </c:pt>
                <c:pt idx="1">
                  <c:v>2020</c:v>
                </c:pt>
              </c:numCache>
            </c:numRef>
          </c:cat>
          <c:val>
            <c:numRef>
              <c:f>Лист1!$E$2:$E$3</c:f>
              <c:numCache>
                <c:formatCode>General</c:formatCode>
                <c:ptCount val="2"/>
                <c:pt idx="0">
                  <c:v>7</c:v>
                </c:pt>
                <c:pt idx="1">
                  <c:v>7</c:v>
                </c:pt>
              </c:numCache>
            </c:numRef>
          </c:val>
        </c:ser>
        <c:ser>
          <c:idx val="4"/>
          <c:order val="4"/>
          <c:tx>
            <c:strRef>
              <c:f>Лист1!$F$1</c:f>
              <c:strCache>
                <c:ptCount val="1"/>
                <c:pt idx="0">
                  <c:v>Май</c:v>
                </c:pt>
              </c:strCache>
            </c:strRef>
          </c:tx>
          <c:invertIfNegative val="0"/>
          <c:cat>
            <c:numRef>
              <c:f>Лист1!$A$2:$A$3</c:f>
              <c:numCache>
                <c:formatCode>General</c:formatCode>
                <c:ptCount val="2"/>
                <c:pt idx="0">
                  <c:v>2019</c:v>
                </c:pt>
                <c:pt idx="1">
                  <c:v>2020</c:v>
                </c:pt>
              </c:numCache>
            </c:numRef>
          </c:cat>
          <c:val>
            <c:numRef>
              <c:f>Лист1!$F$2:$F$3</c:f>
              <c:numCache>
                <c:formatCode>General</c:formatCode>
                <c:ptCount val="2"/>
                <c:pt idx="0">
                  <c:v>16</c:v>
                </c:pt>
                <c:pt idx="1">
                  <c:v>11</c:v>
                </c:pt>
              </c:numCache>
            </c:numRef>
          </c:val>
        </c:ser>
        <c:ser>
          <c:idx val="5"/>
          <c:order val="5"/>
          <c:tx>
            <c:strRef>
              <c:f>Лист1!$G$1</c:f>
              <c:strCache>
                <c:ptCount val="1"/>
                <c:pt idx="0">
                  <c:v>Июнь</c:v>
                </c:pt>
              </c:strCache>
            </c:strRef>
          </c:tx>
          <c:invertIfNegative val="0"/>
          <c:cat>
            <c:numRef>
              <c:f>Лист1!$A$2:$A$3</c:f>
              <c:numCache>
                <c:formatCode>General</c:formatCode>
                <c:ptCount val="2"/>
                <c:pt idx="0">
                  <c:v>2019</c:v>
                </c:pt>
                <c:pt idx="1">
                  <c:v>2020</c:v>
                </c:pt>
              </c:numCache>
            </c:numRef>
          </c:cat>
          <c:val>
            <c:numRef>
              <c:f>Лист1!$G$2:$G$3</c:f>
              <c:numCache>
                <c:formatCode>General</c:formatCode>
                <c:ptCount val="2"/>
                <c:pt idx="0">
                  <c:v>13</c:v>
                </c:pt>
                <c:pt idx="1">
                  <c:v>16</c:v>
                </c:pt>
              </c:numCache>
            </c:numRef>
          </c:val>
        </c:ser>
        <c:ser>
          <c:idx val="6"/>
          <c:order val="6"/>
          <c:tx>
            <c:strRef>
              <c:f>Лист1!$H$1</c:f>
              <c:strCache>
                <c:ptCount val="1"/>
                <c:pt idx="0">
                  <c:v>Июль</c:v>
                </c:pt>
              </c:strCache>
            </c:strRef>
          </c:tx>
          <c:invertIfNegative val="0"/>
          <c:cat>
            <c:numRef>
              <c:f>Лист1!$A$2:$A$3</c:f>
              <c:numCache>
                <c:formatCode>General</c:formatCode>
                <c:ptCount val="2"/>
                <c:pt idx="0">
                  <c:v>2019</c:v>
                </c:pt>
                <c:pt idx="1">
                  <c:v>2020</c:v>
                </c:pt>
              </c:numCache>
            </c:numRef>
          </c:cat>
          <c:val>
            <c:numRef>
              <c:f>Лист1!$H$2:$H$3</c:f>
              <c:numCache>
                <c:formatCode>General</c:formatCode>
                <c:ptCount val="2"/>
                <c:pt idx="0">
                  <c:v>7</c:v>
                </c:pt>
                <c:pt idx="1">
                  <c:v>12</c:v>
                </c:pt>
              </c:numCache>
            </c:numRef>
          </c:val>
        </c:ser>
        <c:ser>
          <c:idx val="7"/>
          <c:order val="7"/>
          <c:tx>
            <c:strRef>
              <c:f>Лист1!$I$1</c:f>
              <c:strCache>
                <c:ptCount val="1"/>
                <c:pt idx="0">
                  <c:v>Август </c:v>
                </c:pt>
              </c:strCache>
            </c:strRef>
          </c:tx>
          <c:invertIfNegative val="0"/>
          <c:cat>
            <c:numRef>
              <c:f>Лист1!$A$2:$A$3</c:f>
              <c:numCache>
                <c:formatCode>General</c:formatCode>
                <c:ptCount val="2"/>
                <c:pt idx="0">
                  <c:v>2019</c:v>
                </c:pt>
                <c:pt idx="1">
                  <c:v>2020</c:v>
                </c:pt>
              </c:numCache>
            </c:numRef>
          </c:cat>
          <c:val>
            <c:numRef>
              <c:f>Лист1!$I$2:$I$3</c:f>
              <c:numCache>
                <c:formatCode>General</c:formatCode>
                <c:ptCount val="2"/>
                <c:pt idx="0">
                  <c:v>21</c:v>
                </c:pt>
                <c:pt idx="1">
                  <c:v>16</c:v>
                </c:pt>
              </c:numCache>
            </c:numRef>
          </c:val>
        </c:ser>
        <c:ser>
          <c:idx val="8"/>
          <c:order val="8"/>
          <c:tx>
            <c:strRef>
              <c:f>Лист1!$J$1</c:f>
              <c:strCache>
                <c:ptCount val="1"/>
                <c:pt idx="0">
                  <c:v>Сентябрь </c:v>
                </c:pt>
              </c:strCache>
            </c:strRef>
          </c:tx>
          <c:invertIfNegative val="0"/>
          <c:cat>
            <c:numRef>
              <c:f>Лист1!$A$2:$A$3</c:f>
              <c:numCache>
                <c:formatCode>General</c:formatCode>
                <c:ptCount val="2"/>
                <c:pt idx="0">
                  <c:v>2019</c:v>
                </c:pt>
                <c:pt idx="1">
                  <c:v>2020</c:v>
                </c:pt>
              </c:numCache>
            </c:numRef>
          </c:cat>
          <c:val>
            <c:numRef>
              <c:f>Лист1!$J$2:$J$3</c:f>
              <c:numCache>
                <c:formatCode>General</c:formatCode>
                <c:ptCount val="2"/>
                <c:pt idx="0">
                  <c:v>11</c:v>
                </c:pt>
                <c:pt idx="1">
                  <c:v>7</c:v>
                </c:pt>
              </c:numCache>
            </c:numRef>
          </c:val>
        </c:ser>
        <c:ser>
          <c:idx val="9"/>
          <c:order val="9"/>
          <c:tx>
            <c:strRef>
              <c:f>Лист1!$K$1</c:f>
              <c:strCache>
                <c:ptCount val="1"/>
                <c:pt idx="0">
                  <c:v>Октябрь</c:v>
                </c:pt>
              </c:strCache>
            </c:strRef>
          </c:tx>
          <c:invertIfNegative val="0"/>
          <c:cat>
            <c:numRef>
              <c:f>Лист1!$A$2:$A$3</c:f>
              <c:numCache>
                <c:formatCode>General</c:formatCode>
                <c:ptCount val="2"/>
                <c:pt idx="0">
                  <c:v>2019</c:v>
                </c:pt>
                <c:pt idx="1">
                  <c:v>2020</c:v>
                </c:pt>
              </c:numCache>
            </c:numRef>
          </c:cat>
          <c:val>
            <c:numRef>
              <c:f>Лист1!$K$2:$K$3</c:f>
              <c:numCache>
                <c:formatCode>General</c:formatCode>
                <c:ptCount val="2"/>
                <c:pt idx="0">
                  <c:v>15</c:v>
                </c:pt>
                <c:pt idx="1">
                  <c:v>6</c:v>
                </c:pt>
              </c:numCache>
            </c:numRef>
          </c:val>
        </c:ser>
        <c:dLbls>
          <c:showLegendKey val="0"/>
          <c:showVal val="0"/>
          <c:showCatName val="0"/>
          <c:showSerName val="0"/>
          <c:showPercent val="0"/>
          <c:showBubbleSize val="0"/>
        </c:dLbls>
        <c:gapWidth val="150"/>
        <c:axId val="169826944"/>
        <c:axId val="169832832"/>
      </c:barChart>
      <c:catAx>
        <c:axId val="169826944"/>
        <c:scaling>
          <c:orientation val="minMax"/>
        </c:scaling>
        <c:delete val="0"/>
        <c:axPos val="l"/>
        <c:numFmt formatCode="General" sourceLinked="1"/>
        <c:majorTickMark val="out"/>
        <c:minorTickMark val="none"/>
        <c:tickLblPos val="nextTo"/>
        <c:crossAx val="169832832"/>
        <c:crosses val="autoZero"/>
        <c:auto val="1"/>
        <c:lblAlgn val="ctr"/>
        <c:lblOffset val="100"/>
        <c:noMultiLvlLbl val="0"/>
      </c:catAx>
      <c:valAx>
        <c:axId val="169832832"/>
        <c:scaling>
          <c:orientation val="minMax"/>
          <c:max val="30"/>
          <c:min val="0"/>
        </c:scaling>
        <c:delete val="0"/>
        <c:axPos val="b"/>
        <c:majorGridlines/>
        <c:numFmt formatCode="General" sourceLinked="1"/>
        <c:majorTickMark val="out"/>
        <c:minorTickMark val="none"/>
        <c:tickLblPos val="nextTo"/>
        <c:crossAx val="169826944"/>
        <c:crosses val="autoZero"/>
        <c:crossBetween val="between"/>
        <c:majorUnit val="10"/>
        <c:minorUnit val="1"/>
      </c:valAx>
    </c:plotArea>
    <c:legend>
      <c:legendPos val="r"/>
      <c:layout>
        <c:manualLayout>
          <c:xMode val="edge"/>
          <c:yMode val="edge"/>
          <c:x val="0.80007511072064563"/>
          <c:y val="9.1277233444289146E-2"/>
          <c:w val="0.18560197408116241"/>
          <c:h val="0.88648658294483729"/>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Пешеходы</c:v>
                </c:pt>
                <c:pt idx="1">
                  <c:v>Пассажиры</c:v>
                </c:pt>
                <c:pt idx="2">
                  <c:v>Водители</c:v>
                </c:pt>
                <c:pt idx="3">
                  <c:v>Велосипедисты</c:v>
                </c:pt>
              </c:strCache>
            </c:strRef>
          </c:cat>
          <c:val>
            <c:numRef>
              <c:f>Лист1!$B$2:$B$5</c:f>
              <c:numCache>
                <c:formatCode>General</c:formatCode>
                <c:ptCount val="4"/>
                <c:pt idx="0">
                  <c:v>59</c:v>
                </c:pt>
                <c:pt idx="1">
                  <c:v>36</c:v>
                </c:pt>
                <c:pt idx="2">
                  <c:v>1</c:v>
                </c:pt>
                <c:pt idx="3">
                  <c:v>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cat>
            <c:strRef>
              <c:f>Лист1!$A$2:$A$3</c:f>
              <c:strCache>
                <c:ptCount val="2"/>
                <c:pt idx="0">
                  <c:v>На прогулке/по личным делам</c:v>
                </c:pt>
                <c:pt idx="1">
                  <c:v>В школу</c:v>
                </c:pt>
              </c:strCache>
            </c:strRef>
          </c:cat>
          <c:val>
            <c:numRef>
              <c:f>Лист1!$B$2:$B$3</c:f>
              <c:numCache>
                <c:formatCode>General</c:formatCode>
                <c:ptCount val="2"/>
                <c:pt idx="0">
                  <c:v>56</c:v>
                </c:pt>
                <c:pt idx="1">
                  <c:v>3</c:v>
                </c:pt>
              </c:numCache>
            </c:numRef>
          </c:val>
        </c:ser>
        <c:dLbls>
          <c:showLegendKey val="0"/>
          <c:showVal val="0"/>
          <c:showCatName val="0"/>
          <c:showSerName val="0"/>
          <c:showPercent val="0"/>
          <c:showBubbleSize val="0"/>
        </c:dLbls>
        <c:gapWidth val="150"/>
        <c:shape val="cylinder"/>
        <c:axId val="170265600"/>
        <c:axId val="170271488"/>
        <c:axId val="0"/>
      </c:bar3DChart>
      <c:catAx>
        <c:axId val="170265600"/>
        <c:scaling>
          <c:orientation val="minMax"/>
        </c:scaling>
        <c:delete val="0"/>
        <c:axPos val="l"/>
        <c:majorTickMark val="out"/>
        <c:minorTickMark val="none"/>
        <c:tickLblPos val="nextTo"/>
        <c:crossAx val="170271488"/>
        <c:crosses val="autoZero"/>
        <c:auto val="1"/>
        <c:lblAlgn val="ctr"/>
        <c:lblOffset val="100"/>
        <c:noMultiLvlLbl val="0"/>
      </c:catAx>
      <c:valAx>
        <c:axId val="170271488"/>
        <c:scaling>
          <c:orientation val="minMax"/>
        </c:scaling>
        <c:delete val="0"/>
        <c:axPos val="b"/>
        <c:majorGridlines/>
        <c:numFmt formatCode="General" sourceLinked="1"/>
        <c:majorTickMark val="out"/>
        <c:minorTickMark val="none"/>
        <c:tickLblPos val="nextTo"/>
        <c:crossAx val="17026560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100" b="1" i="0">
                        <a:latin typeface="Times New Roman" pitchFamily="18" charset="0"/>
                        <a:cs typeface="Times New Roman" pitchFamily="18" charset="0"/>
                      </a:defRPr>
                    </a:pPr>
                    <a:r>
                      <a:rPr lang="ru-RU" sz="1100" b="1" i="0">
                        <a:latin typeface="Times New Roman" pitchFamily="18" charset="0"/>
                        <a:cs typeface="Times New Roman" pitchFamily="18" charset="0"/>
                      </a:rPr>
                      <a:t>69</a:t>
                    </a:r>
                    <a:r>
                      <a:rPr lang="en-US" sz="1100" b="1" i="0">
                        <a:latin typeface="Times New Roman" pitchFamily="18" charset="0"/>
                        <a:cs typeface="Times New Roman" pitchFamily="18" charset="0"/>
                      </a:rPr>
                      <a:t>%</a:t>
                    </a:r>
                    <a:endParaRPr lang="en-US"/>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ru-RU" sz="1100" b="1" i="0">
                        <a:latin typeface="Times New Roman" pitchFamily="18" charset="0"/>
                        <a:cs typeface="Times New Roman" pitchFamily="18" charset="0"/>
                      </a:rPr>
                      <a:t>31</a:t>
                    </a:r>
                    <a:r>
                      <a:rPr lang="en-US" sz="1100" b="1" i="0">
                        <a:latin typeface="Times New Roman" pitchFamily="18" charset="0"/>
                        <a:cs typeface="Times New Roman" pitchFamily="18" charset="0"/>
                      </a:rPr>
                      <a:t>%</a:t>
                    </a:r>
                    <a:endParaRPr lang="en-US"/>
                  </a:p>
                </c:rich>
              </c:tx>
              <c:dLblPos val="ctr"/>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100" b="1" i="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38</c:v>
                </c:pt>
                <c:pt idx="1">
                  <c:v>21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B9E9-B733-4BFF-9289-CBE7C263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Pages>
  <Words>3527</Words>
  <Characters>20106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OGIBDD</dc:creator>
  <cp:lastModifiedBy>Ксения Александровна ПАНКОВА</cp:lastModifiedBy>
  <cp:revision>163</cp:revision>
  <cp:lastPrinted>2020-08-13T02:52:00Z</cp:lastPrinted>
  <dcterms:created xsi:type="dcterms:W3CDTF">2020-10-08T02:45:00Z</dcterms:created>
  <dcterms:modified xsi:type="dcterms:W3CDTF">2020-11-19T05:04:00Z</dcterms:modified>
</cp:coreProperties>
</file>